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6F424" w14:textId="16B8BDAB" w:rsidR="00D7276E" w:rsidRDefault="000A4F4F" w:rsidP="00D7276E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lang w:eastAsia="ru-RU"/>
        </w:rPr>
        <w:t>11</w:t>
      </w:r>
      <w:r w:rsidR="007C5B4B"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lang w:eastAsia="ru-RU"/>
        </w:rPr>
        <w:t>.12</w:t>
      </w:r>
      <w:r w:rsidR="00D7276E"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lang w:eastAsia="ru-RU"/>
        </w:rPr>
        <w:t>.202</w:t>
      </w:r>
      <w:r w:rsidR="007C5B4B"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lang w:eastAsia="ru-RU"/>
        </w:rPr>
        <w:t>5</w:t>
      </w:r>
      <w:r w:rsidR="00D7276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</w:t>
      </w:r>
    </w:p>
    <w:p w14:paraId="7810FC17" w14:textId="77777777" w:rsidR="00D7276E" w:rsidRDefault="00D7276E" w:rsidP="00D7276E">
      <w:pPr>
        <w:pStyle w:val="1"/>
        <w:keepNext w:val="0"/>
        <w:autoSpaceDE w:val="0"/>
        <w:autoSpaceDN w:val="0"/>
        <w:adjustRightInd w:val="0"/>
        <w:spacing w:before="0"/>
        <w:jc w:val="lef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</w:p>
    <w:p w14:paraId="3EA3F7AA" w14:textId="77777777" w:rsidR="00F868F1" w:rsidRDefault="00553CD8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ОПОВЕЩЕНИЕ</w:t>
      </w:r>
    </w:p>
    <w:p w14:paraId="33611198" w14:textId="180970D5" w:rsidR="00F868F1" w:rsidRPr="00BC4345" w:rsidRDefault="00553CD8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 начале </w:t>
      </w:r>
      <w:bookmarkStart w:id="0" w:name="_Hlk215663520"/>
      <w:r w:rsidR="00E93FA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общественных обсуждений</w:t>
      </w:r>
      <w:bookmarkEnd w:id="0"/>
    </w:p>
    <w:p w14:paraId="2DECD015" w14:textId="77777777" w:rsidR="009A2786" w:rsidRPr="00BC4345" w:rsidRDefault="003F4919" w:rsidP="009A2786">
      <w:pPr>
        <w:rPr>
          <w:rFonts w:eastAsia="Calibri"/>
          <w:lang w:eastAsia="ru-RU"/>
        </w:rPr>
      </w:pPr>
      <w:r w:rsidRPr="00BC4345">
        <w:rPr>
          <w:rFonts w:eastAsia="Calibri"/>
          <w:lang w:eastAsia="ru-RU"/>
        </w:rPr>
        <w:tab/>
      </w:r>
      <w:r w:rsidRPr="00BC4345">
        <w:rPr>
          <w:rFonts w:eastAsia="Calibri"/>
          <w:lang w:eastAsia="ru-RU"/>
        </w:rPr>
        <w:tab/>
      </w:r>
      <w:r w:rsidRPr="00BC4345">
        <w:rPr>
          <w:rFonts w:eastAsia="Calibri"/>
          <w:lang w:eastAsia="ru-RU"/>
        </w:rPr>
        <w:tab/>
      </w:r>
      <w:r w:rsidRPr="00BC4345">
        <w:rPr>
          <w:rFonts w:eastAsia="Calibri"/>
          <w:lang w:eastAsia="ru-RU"/>
        </w:rPr>
        <w:tab/>
      </w:r>
      <w:r w:rsidRPr="00BC4345">
        <w:rPr>
          <w:rFonts w:eastAsia="Calibri"/>
          <w:lang w:eastAsia="ru-RU"/>
        </w:rPr>
        <w:tab/>
      </w:r>
      <w:r w:rsidRPr="00BC4345">
        <w:rPr>
          <w:rFonts w:eastAsia="Calibri"/>
          <w:lang w:eastAsia="ru-RU"/>
        </w:rPr>
        <w:tab/>
      </w:r>
    </w:p>
    <w:p w14:paraId="70F783A0" w14:textId="11E1E04E" w:rsidR="00F868F1" w:rsidRDefault="00553CD8" w:rsidP="009A2786">
      <w:pPr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ab/>
        <w:t xml:space="preserve">Управление архитектуры и градостроительства Администрации города Глазова в соответствии </w:t>
      </w:r>
      <w:r w:rsidRPr="00A703AD">
        <w:rPr>
          <w:rFonts w:eastAsia="Calibri"/>
          <w:sz w:val="24"/>
          <w:szCs w:val="24"/>
          <w:lang w:eastAsia="ru-RU"/>
        </w:rPr>
        <w:t xml:space="preserve">с Положением об организации и проведении </w:t>
      </w:r>
      <w:r w:rsidRPr="00A703AD">
        <w:rPr>
          <w:sz w:val="24"/>
          <w:szCs w:val="24"/>
        </w:rPr>
        <w:t xml:space="preserve">общественных обсуждений, публичных слушаний по вопросам градостроительной деятельности в муниципальном </w:t>
      </w:r>
      <w:r w:rsidRPr="00A703AD">
        <w:rPr>
          <w:rFonts w:eastAsia="Calibri"/>
          <w:sz w:val="24"/>
          <w:szCs w:val="24"/>
          <w:lang w:eastAsia="ru-RU"/>
        </w:rPr>
        <w:t>образовании</w:t>
      </w:r>
      <w:r w:rsidR="00A703AD" w:rsidRPr="00A703AD">
        <w:rPr>
          <w:rFonts w:eastAsia="Calibri"/>
          <w:sz w:val="24"/>
          <w:szCs w:val="24"/>
          <w:lang w:eastAsia="ru-RU"/>
        </w:rPr>
        <w:t xml:space="preserve"> «Городской округ</w:t>
      </w:r>
      <w:r w:rsidRPr="00A703AD">
        <w:rPr>
          <w:rFonts w:eastAsia="Calibri"/>
          <w:sz w:val="24"/>
          <w:szCs w:val="24"/>
          <w:lang w:eastAsia="ru-RU"/>
        </w:rPr>
        <w:t xml:space="preserve"> «Город Глазов»</w:t>
      </w:r>
      <w:r w:rsidR="00A703AD" w:rsidRPr="00A703AD">
        <w:rPr>
          <w:rFonts w:eastAsia="Calibri"/>
          <w:sz w:val="24"/>
          <w:szCs w:val="24"/>
          <w:lang w:eastAsia="ru-RU"/>
        </w:rPr>
        <w:t xml:space="preserve"> Удмуртской Республики»</w:t>
      </w:r>
      <w:r w:rsidRPr="00A703AD">
        <w:rPr>
          <w:rFonts w:eastAsia="Calibri"/>
          <w:sz w:val="24"/>
          <w:szCs w:val="24"/>
          <w:lang w:eastAsia="ru-RU"/>
        </w:rPr>
        <w:t xml:space="preserve">, утвержденным решением Глазовской городской Думы от 27.06.2018 № 369, оповещает о начале </w:t>
      </w:r>
      <w:r w:rsidR="00E93FA5" w:rsidRPr="00A703AD">
        <w:rPr>
          <w:rFonts w:eastAsia="Calibri"/>
          <w:sz w:val="24"/>
          <w:szCs w:val="24"/>
          <w:lang w:eastAsia="ru-RU"/>
        </w:rPr>
        <w:t xml:space="preserve">общественных обсуждений </w:t>
      </w:r>
      <w:r w:rsidRPr="00A703AD">
        <w:rPr>
          <w:rFonts w:eastAsia="Calibri"/>
          <w:sz w:val="24"/>
          <w:szCs w:val="24"/>
          <w:lang w:eastAsia="ru-RU"/>
        </w:rPr>
        <w:t>по проекту постановления Администрации города Глазова «</w:t>
      </w:r>
      <w:r w:rsidR="00AC256D" w:rsidRPr="00A703AD">
        <w:rPr>
          <w:rFonts w:eastAsia="Calibri"/>
          <w:sz w:val="24"/>
          <w:szCs w:val="24"/>
          <w:lang w:eastAsia="ru-RU"/>
        </w:rPr>
        <w:t>О предоставлении разрешения на условно разрешенный вид использования земельного</w:t>
      </w:r>
      <w:r w:rsidR="00AC256D" w:rsidRPr="00AC256D">
        <w:rPr>
          <w:rFonts w:eastAsia="Calibri"/>
          <w:sz w:val="24"/>
          <w:szCs w:val="24"/>
          <w:lang w:eastAsia="ru-RU"/>
        </w:rPr>
        <w:t xml:space="preserve"> участка с кадастровым номером 18:28:0000</w:t>
      </w:r>
      <w:r w:rsidR="007C5B4B">
        <w:rPr>
          <w:rFonts w:eastAsia="Calibri"/>
          <w:sz w:val="24"/>
          <w:szCs w:val="24"/>
          <w:lang w:eastAsia="ru-RU"/>
        </w:rPr>
        <w:t>66</w:t>
      </w:r>
      <w:r w:rsidR="00AC256D" w:rsidRPr="00AC256D">
        <w:rPr>
          <w:rFonts w:eastAsia="Calibri"/>
          <w:sz w:val="24"/>
          <w:szCs w:val="24"/>
          <w:lang w:eastAsia="ru-RU"/>
        </w:rPr>
        <w:t>:</w:t>
      </w:r>
      <w:r w:rsidR="007C5B4B">
        <w:rPr>
          <w:rFonts w:eastAsia="Calibri"/>
          <w:sz w:val="24"/>
          <w:szCs w:val="24"/>
          <w:lang w:eastAsia="ru-RU"/>
        </w:rPr>
        <w:t>176</w:t>
      </w:r>
      <w:r w:rsidR="00AC256D" w:rsidRPr="00AC256D">
        <w:rPr>
          <w:rFonts w:eastAsia="Calibri"/>
          <w:sz w:val="24"/>
          <w:szCs w:val="24"/>
          <w:lang w:eastAsia="ru-RU"/>
        </w:rPr>
        <w:t xml:space="preserve"> расположенного по адресу: Удмуртская Республика, г. Глазов, ул. </w:t>
      </w:r>
      <w:r w:rsidR="007C5B4B">
        <w:rPr>
          <w:rFonts w:eastAsia="Calibri"/>
          <w:sz w:val="24"/>
          <w:szCs w:val="24"/>
          <w:lang w:eastAsia="ru-RU"/>
        </w:rPr>
        <w:t>Советская</w:t>
      </w:r>
      <w:r w:rsidR="00AC256D" w:rsidRPr="00AC256D">
        <w:rPr>
          <w:rFonts w:eastAsia="Calibri"/>
          <w:sz w:val="24"/>
          <w:szCs w:val="24"/>
          <w:lang w:eastAsia="ru-RU"/>
        </w:rPr>
        <w:t xml:space="preserve">, земельный участок </w:t>
      </w:r>
      <w:r w:rsidR="007C5B4B">
        <w:rPr>
          <w:rFonts w:eastAsia="Calibri"/>
          <w:sz w:val="24"/>
          <w:szCs w:val="24"/>
          <w:lang w:eastAsia="ru-RU"/>
        </w:rPr>
        <w:t>55б</w:t>
      </w:r>
      <w:r w:rsidR="00734FC6">
        <w:rPr>
          <w:rFonts w:eastAsia="Calibri"/>
          <w:sz w:val="24"/>
          <w:szCs w:val="24"/>
          <w:lang w:eastAsia="ru-RU"/>
        </w:rPr>
        <w:t>»</w:t>
      </w:r>
      <w:r>
        <w:rPr>
          <w:rFonts w:eastAsia="Calibri"/>
          <w:sz w:val="24"/>
          <w:szCs w:val="24"/>
          <w:lang w:eastAsia="ru-RU"/>
        </w:rPr>
        <w:t>.</w:t>
      </w:r>
    </w:p>
    <w:p w14:paraId="628194B3" w14:textId="77777777" w:rsidR="00F868F1" w:rsidRPr="00E25A05" w:rsidRDefault="00553CD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E25A05">
        <w:rPr>
          <w:rFonts w:ascii="Times New Roman" w:eastAsia="Calibri" w:hAnsi="Times New Roman"/>
          <w:b w:val="0"/>
          <w:bCs w:val="0"/>
          <w:color w:val="FF0000"/>
          <w:sz w:val="24"/>
          <w:szCs w:val="24"/>
          <w:lang w:eastAsia="ru-RU"/>
        </w:rPr>
        <w:tab/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Перечень информационных материалов к рассматриваемому проекту:</w:t>
      </w:r>
    </w:p>
    <w:p w14:paraId="20326F5F" w14:textId="77777777" w:rsidR="00D7276E" w:rsidRDefault="00553CD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Проект</w:t>
      </w:r>
      <w:r w:rsidRPr="00AC256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постановления Администрации города Глазова «</w:t>
      </w:r>
      <w:r w:rsidR="00AC256D" w:rsidRPr="00AC256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18:28:0000</w:t>
      </w:r>
      <w:r w:rsidR="007C5B4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66</w:t>
      </w:r>
      <w:r w:rsidR="00AC256D" w:rsidRPr="00AC256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:</w:t>
      </w:r>
      <w:r w:rsidR="007C5B4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176</w:t>
      </w:r>
      <w:r w:rsidR="00AC256D" w:rsidRPr="00AC256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расположенного по адресу: Удмуртская Республика, г. Глазов, ул. </w:t>
      </w:r>
      <w:r w:rsidR="007C5B4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Советская, </w:t>
      </w:r>
      <w:r w:rsidR="005C178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земельный участок</w:t>
      </w:r>
      <w:r w:rsidR="007C5B4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55б</w:t>
      </w:r>
      <w:r w:rsidR="00D7276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».</w:t>
      </w:r>
    </w:p>
    <w:p w14:paraId="49E748E8" w14:textId="31B9827B" w:rsidR="00F868F1" w:rsidRPr="00E25A05" w:rsidRDefault="00553CD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D7276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D7276E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Проект</w:t>
      </w:r>
      <w:r w:rsidR="00D7276E" w:rsidRPr="00AC256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D7276E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постановления Администрации города Глазова «</w:t>
      </w:r>
      <w:r w:rsidR="00D7276E" w:rsidRPr="00AC256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18:28:0000</w:t>
      </w:r>
      <w:r w:rsidR="007C5B4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66:176</w:t>
      </w:r>
      <w:r w:rsidR="00D7276E" w:rsidRPr="00AC256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расположенного по адресу: Удмуртская Республика, г. Глазов , ул. </w:t>
      </w:r>
      <w:r w:rsidR="007C5B4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Советская</w:t>
      </w:r>
      <w:r w:rsidR="00D7276E" w:rsidRPr="00AC256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 </w:t>
      </w:r>
      <w:r w:rsidR="007C5B4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55б</w:t>
      </w:r>
      <w:r w:rsidR="00D7276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 будет размещен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9A278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 «</w:t>
      </w:r>
      <w:r w:rsidR="001D20E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</w:t>
      </w:r>
      <w:r w:rsidR="000A4F4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8</w:t>
      </w:r>
      <w:r w:rsidRPr="009A278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8F6D12" w:rsidRPr="009A278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C5B4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декабря</w:t>
      </w:r>
      <w:r w:rsidR="00793F65" w:rsidRPr="009A278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9A278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20</w:t>
      </w:r>
      <w:r w:rsidR="00741965" w:rsidRPr="009A278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7C5B4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 на официальном </w:t>
      </w:r>
      <w:r w:rsidR="00D7276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портале муниципального образования «Городской   округ   «Город   Глазов»</w:t>
      </w:r>
      <w:r w:rsidR="00D7276E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 w:rsidR="00D7276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блики» 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в сети Интернет в разделе «Публичные слушания» по адресу</w:t>
      </w:r>
      <w:r w:rsidR="008E1F7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: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http://glazov-gov.ru/official/docs/slushaniya и  в разделе «Градостроительство»</w:t>
      </w:r>
      <w:r w:rsidR="004C57BC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- «Общественные обсуждения, публичные слушания по вопросам градостроительной деятельности» по адресу: «http://glazov-gov.ru/city/arhitectura/obsuzhdeniya_slushanya_gradostroi».</w:t>
      </w:r>
    </w:p>
    <w:p w14:paraId="48E4CB5D" w14:textId="2E45D566" w:rsidR="00F868F1" w:rsidRPr="007550B3" w:rsidRDefault="00553CD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bookmarkStart w:id="1" w:name="_Hlk215663544"/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Срок проведения </w:t>
      </w:r>
      <w:r w:rsidR="007550B3" w:rsidRP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общественных обсуждений</w:t>
      </w:r>
      <w:r w:rsidRP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:</w:t>
      </w:r>
      <w:r w:rsidR="004C57BC" w:rsidRP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 «</w:t>
      </w:r>
      <w:r w:rsidR="000A4F4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11</w:t>
      </w:r>
      <w:r w:rsidRP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5C1780" w:rsidRP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декабря</w:t>
      </w:r>
      <w:r w:rsidR="00AC256D" w:rsidRP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</w:t>
      </w:r>
      <w:r w:rsidR="005C1780" w:rsidRP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 w:rsidRP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г. до «</w:t>
      </w:r>
      <w:r w:rsidR="005C1780" w:rsidRP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0A4F4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7</w:t>
      </w:r>
      <w:r w:rsidRP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5C1780" w:rsidRP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декабря</w:t>
      </w:r>
      <w:r w:rsidRP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</w:t>
      </w:r>
      <w:r w:rsidR="000E6F29" w:rsidRP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5C1780" w:rsidRP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 w:rsidRP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г.</w:t>
      </w:r>
    </w:p>
    <w:p w14:paraId="6469621D" w14:textId="109DD108" w:rsidR="00E93FA5" w:rsidRDefault="00E93FA5" w:rsidP="00E93FA5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bookmarkStart w:id="2" w:name="_Hlk215663700"/>
      <w:bookmarkEnd w:id="1"/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Номер контактного справочного телефона организатора общественных обсуждений: 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66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-0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32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14:paraId="679B8512" w14:textId="77777777" w:rsidR="00E93FA5" w:rsidRPr="00B80F93" w:rsidRDefault="00E93FA5" w:rsidP="00E93FA5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Почтовый адрес организатора общественных обсуждений: 42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7626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г.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ул.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Энгельса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18, Управление архитектуры и градостроительства Администрации города Глазова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14:paraId="544D02D7" w14:textId="77777777" w:rsidR="00E93FA5" w:rsidRPr="00051726" w:rsidRDefault="00E93FA5" w:rsidP="00E93FA5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Электронный адрес организатора общественных обсуждений: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val="en-US" w:eastAsia="ru-RU"/>
        </w:rPr>
        <w:t>a</w:t>
      </w:r>
      <w:r w:rsidRPr="002C1F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rh@glazov.udmr.ru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14:paraId="33358AC0" w14:textId="2F7A602A" w:rsidR="00E93FA5" w:rsidRDefault="00E93FA5" w:rsidP="00E93FA5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С Проектом, вынесенным на общественные обсуждения, можно ознакомиться на экспозиции, </w:t>
      </w:r>
      <w:r w:rsid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организованной по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адресу: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Удмуртская Республика, г. Глазов ул. Энгельса, 18, – вестибюль 1-го этажа управления архитектуры и градостроительства Администрации города Глазова; </w:t>
      </w:r>
    </w:p>
    <w:p w14:paraId="23D84067" w14:textId="14F22155" w:rsidR="00F868F1" w:rsidRPr="00E93FA5" w:rsidRDefault="00E93FA5" w:rsidP="00E93FA5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Экспозиция открыта в рабочие дни: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с </w:t>
      </w:r>
      <w:r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«</w:t>
      </w:r>
      <w:r w:rsidRPr="00A703AD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1</w:t>
      </w:r>
      <w:r w:rsidR="000A4F4F" w:rsidRPr="00A703AD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8</w:t>
      </w:r>
      <w:r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u w:val="single"/>
          <w:lang w:eastAsia="ru-RU"/>
        </w:rPr>
        <w:t xml:space="preserve">» </w:t>
      </w:r>
      <w:r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декабря </w:t>
      </w:r>
      <w:r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u w:val="single"/>
          <w:lang w:eastAsia="ru-RU"/>
        </w:rPr>
        <w:t>2025 года по «</w:t>
      </w:r>
      <w:r w:rsidR="000A4F4F"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u w:val="single"/>
          <w:lang w:eastAsia="ru-RU"/>
        </w:rPr>
        <w:t>24</w:t>
      </w:r>
      <w:r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u w:val="single"/>
          <w:lang w:eastAsia="ru-RU"/>
        </w:rPr>
        <w:t xml:space="preserve">» </w:t>
      </w:r>
      <w:r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декабря </w:t>
      </w:r>
      <w:r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u w:val="single"/>
          <w:lang w:eastAsia="ru-RU"/>
        </w:rPr>
        <w:t>2025</w:t>
      </w:r>
      <w:r w:rsidRPr="00A703AD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года  с 08-00 до 12-00, с 13-00 до 17-00. </w:t>
      </w:r>
      <w:r w:rsidRPr="00A703A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</w:t>
      </w:r>
      <w:r w:rsidRPr="00A703AD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(дни и часы, в которые возможно посещение</w:t>
      </w:r>
      <w:r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 xml:space="preserve"> экспозиции)</w:t>
      </w:r>
      <w:r w:rsidR="00553CD8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EC7A70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</w:p>
    <w:p w14:paraId="7AA14790" w14:textId="0F390EFA" w:rsidR="00F868F1" w:rsidRPr="00542B6C" w:rsidRDefault="00EC7A70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93FA5"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Участники </w:t>
      </w:r>
      <w:r w:rsidR="007550B3" w:rsidRP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общественных обсуждений</w:t>
      </w:r>
      <w:r w:rsidR="00E93FA5"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</w:p>
    <w:p w14:paraId="18435BEC" w14:textId="29C7116D" w:rsidR="00F868F1" w:rsidRPr="00A703AD" w:rsidRDefault="00553CD8" w:rsidP="0085128C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Предложения и замечания по проекту </w:t>
      </w:r>
      <w:r w:rsid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подаются организатору</w:t>
      </w:r>
      <w:r w:rsidR="007550B3"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общественных обсуждений</w:t>
      </w:r>
      <w:r w:rsid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в </w:t>
      </w:r>
      <w:bookmarkStart w:id="3" w:name="_GoBack"/>
      <w:r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срок </w:t>
      </w:r>
      <w:r w:rsidR="008F6D12"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lang w:val="en-US" w:eastAsia="ru-RU"/>
        </w:rPr>
        <w:t>c</w:t>
      </w:r>
      <w:r w:rsidR="008F6D12"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</w:t>
      </w:r>
      <w:r w:rsidR="005C1780"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u w:val="single"/>
          <w:lang w:eastAsia="ru-RU"/>
        </w:rPr>
        <w:t>1</w:t>
      </w:r>
      <w:r w:rsidR="000A4F4F"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u w:val="single"/>
          <w:lang w:eastAsia="ru-RU"/>
        </w:rPr>
        <w:t>8</w:t>
      </w:r>
      <w:r w:rsidR="00AC256D"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5C1780"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u w:val="single"/>
          <w:lang w:eastAsia="ru-RU"/>
        </w:rPr>
        <w:t>декабря</w:t>
      </w:r>
      <w:r w:rsidR="002C1499"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</w:t>
      </w:r>
      <w:r w:rsidR="00E57F8C"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lang w:eastAsia="ru-RU"/>
        </w:rPr>
        <w:t>20</w:t>
      </w:r>
      <w:r w:rsidR="00741965"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lang w:eastAsia="ru-RU"/>
        </w:rPr>
        <w:t>2</w:t>
      </w:r>
      <w:r w:rsidR="005C1780"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lang w:eastAsia="ru-RU"/>
        </w:rPr>
        <w:t>5</w:t>
      </w:r>
      <w:r w:rsidR="00E57F8C"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года </w:t>
      </w:r>
      <w:r w:rsidR="008F6D12"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lang w:eastAsia="ru-RU"/>
        </w:rPr>
        <w:t>п</w:t>
      </w:r>
      <w:r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о </w:t>
      </w:r>
      <w:r w:rsidR="000A4F4F"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lang w:eastAsia="ru-RU"/>
        </w:rPr>
        <w:t>24</w:t>
      </w:r>
      <w:r w:rsidR="002C1499"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</w:t>
      </w:r>
      <w:r w:rsidR="005C1780"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u w:val="single"/>
          <w:lang w:eastAsia="ru-RU"/>
        </w:rPr>
        <w:t>декабря</w:t>
      </w:r>
      <w:r w:rsidR="002C1499"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lang w:eastAsia="ru-RU"/>
        </w:rPr>
        <w:t>20</w:t>
      </w:r>
      <w:r w:rsidR="00741965"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lang w:eastAsia="ru-RU"/>
        </w:rPr>
        <w:t>2</w:t>
      </w:r>
      <w:r w:rsidR="005C1780"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lang w:eastAsia="ru-RU"/>
        </w:rPr>
        <w:t>5 года</w:t>
      </w:r>
      <w:r w:rsidRPr="00A703AD">
        <w:rPr>
          <w:rFonts w:ascii="Times New Roman" w:eastAsia="Calibri" w:hAnsi="Times New Roman"/>
          <w:b w:val="0"/>
          <w:bCs w:val="0"/>
          <w:color w:val="000000" w:themeColor="text1"/>
          <w:sz w:val="24"/>
          <w:szCs w:val="24"/>
          <w:lang w:eastAsia="ru-RU"/>
        </w:rPr>
        <w:t>:</w:t>
      </w:r>
    </w:p>
    <w:bookmarkEnd w:id="3"/>
    <w:p w14:paraId="16401277" w14:textId="4CE6FBAA" w:rsidR="007550B3" w:rsidRDefault="00553CD8" w:rsidP="007550B3">
      <w:pPr>
        <w:pStyle w:val="1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1)    </w:t>
      </w:r>
      <w:r w:rsidR="007550B3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посредством </w:t>
      </w:r>
      <w:r w:rsid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портала</w:t>
      </w:r>
      <w:r w:rsidR="007550B3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муниципального образования </w:t>
      </w:r>
      <w:r w:rsid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округ «</w:t>
      </w:r>
      <w:r w:rsidR="007550B3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</w:t>
      </w:r>
      <w:r w:rsid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550B3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 w:rsid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7550B3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Республики</w:t>
      </w:r>
      <w:r w:rsid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7550B3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,  в сети Интернет (</w:t>
      </w:r>
      <w:hyperlink r:id="rId6" w:history="1">
        <w:r w:rsidR="007550B3" w:rsidRPr="00232A6A">
          <w:rPr>
            <w:rStyle w:val="a5"/>
            <w:rFonts w:ascii="Times New Roman" w:eastAsia="Calibri" w:hAnsi="Times New Roman"/>
            <w:b w:val="0"/>
            <w:bCs w:val="0"/>
            <w:sz w:val="24"/>
            <w:szCs w:val="24"/>
            <w:lang w:eastAsia="ru-RU"/>
          </w:rPr>
          <w:t>http://portal.glazov-gov.ru/</w:t>
        </w:r>
      </w:hyperlink>
      <w:r w:rsid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-баннер «Мой выбор Мое </w:t>
      </w:r>
      <w:r w:rsid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lastRenderedPageBreak/>
        <w:t>будущее» -</w:t>
      </w:r>
      <w:r w:rsidR="007550B3" w:rsidRPr="00203190">
        <w:t xml:space="preserve"> </w:t>
      </w:r>
      <w:r w:rsidR="007550B3">
        <w:t>«</w:t>
      </w:r>
      <w:r w:rsidR="007550B3" w:rsidRP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Общественное голосование на портале Госуслуг</w:t>
      </w:r>
      <w:r w:rsid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 – «Опросы» - «Общественное обсуждение и публичные слушания»</w:t>
      </w:r>
      <w:r w:rsidR="007550B3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),</w:t>
      </w:r>
      <w:r w:rsid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550B3" w:rsidRP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либо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;</w:t>
      </w:r>
    </w:p>
    <w:p w14:paraId="3311128F" w14:textId="77777777" w:rsidR="007550B3" w:rsidRDefault="007550B3" w:rsidP="007550B3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ab/>
        <w:t xml:space="preserve">2) </w:t>
      </w:r>
      <w:r>
        <w:rPr>
          <w:rFonts w:eastAsiaTheme="minorHAnsi"/>
          <w:sz w:val="24"/>
          <w:szCs w:val="24"/>
        </w:rPr>
        <w:t>в письменной форме или в форме электронного документа в адрес организатора общественных обсуждений;</w:t>
      </w:r>
    </w:p>
    <w:p w14:paraId="3101BBB0" w14:textId="77777777" w:rsidR="007550B3" w:rsidRDefault="007550B3" w:rsidP="007550B3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2A8A0A35" w14:textId="77777777" w:rsidR="007550B3" w:rsidRDefault="007550B3" w:rsidP="007550B3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При внесении замечаний и предложений участники общественных обсуждений в целях идентификации, 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сведения,</w:t>
      </w:r>
      <w:r w:rsidRP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за исключением случаев, </w:t>
      </w:r>
      <w:r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если предложения и замечания направляются посредством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портала</w:t>
      </w:r>
      <w:r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муниципального образования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округ «</w:t>
      </w:r>
      <w:r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Республики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 в сети Интернет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или </w:t>
      </w:r>
      <w:r w:rsidRP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информационной системы «Единый портал государственных и муниципальных услуг (функций)»</w:t>
      </w:r>
      <w:r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(при условии, что эти сведения содержатся на официальном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портале</w:t>
      </w:r>
      <w:r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или в информационн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ой</w:t>
      </w:r>
      <w:r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систем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е</w:t>
      </w:r>
      <w:r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14:paraId="0CB660BC" w14:textId="0C2DF8C9" w:rsidR="007550B3" w:rsidRDefault="007550B3" w:rsidP="007550B3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Порядок проведения </w:t>
      </w: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общественных обсуждений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определен в решении Глазовской городской Думы от 27.06. 2018 № 369 «Об утверждении Положения об организации и проведении общественных обсуждений, публичных слушаний по вопросам градостроительной деятельности в </w:t>
      </w:r>
      <w:r>
        <w:rPr>
          <w:rFonts w:ascii="Times New Roman" w:hAnsi="Times New Roman"/>
          <w:b w:val="0"/>
          <w:sz w:val="24"/>
          <w:szCs w:val="24"/>
        </w:rPr>
        <w:t xml:space="preserve">муниципальном образовании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«Городской   </w:t>
      </w:r>
      <w:r w:rsidR="00EE091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округ «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Город   </w:t>
      </w:r>
      <w:r w:rsidR="00EE091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Глазов»</w:t>
      </w:r>
      <w:r w:rsidR="00EE091A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Удмуртской Республики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bookmarkEnd w:id="2"/>
    <w:p w14:paraId="4BA9B8BB" w14:textId="77777777" w:rsidR="007550B3" w:rsidRDefault="007550B3" w:rsidP="007550B3">
      <w:pPr>
        <w:rPr>
          <w:sz w:val="24"/>
          <w:szCs w:val="24"/>
          <w:lang w:eastAsia="ru-RU"/>
        </w:rPr>
      </w:pPr>
    </w:p>
    <w:p w14:paraId="7D56C1D0" w14:textId="5A3A9CE0" w:rsidR="00F868F1" w:rsidRPr="0058005A" w:rsidRDefault="00553CD8" w:rsidP="00EE091A">
      <w:pPr>
        <w:pStyle w:val="1"/>
        <w:autoSpaceDE w:val="0"/>
        <w:autoSpaceDN w:val="0"/>
        <w:adjustRightInd w:val="0"/>
        <w:ind w:left="2832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bookmarkStart w:id="4" w:name="_Hlk215663881"/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Уполномоченный орган Администрации </w:t>
      </w:r>
      <w:r w:rsidR="007550B3" w:rsidRP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муниципального образования</w:t>
      </w:r>
      <w:r w:rsid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550B3" w:rsidRP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округ «Город Глазов»</w:t>
      </w:r>
      <w:r w:rsid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550B3" w:rsidRPr="007550B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Удмуртской Республики»</w:t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  </w:t>
      </w:r>
    </w:p>
    <w:p w14:paraId="045652E2" w14:textId="77777777" w:rsidR="00F868F1" w:rsidRPr="0058005A" w:rsidRDefault="00553CD8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Управление архитектуры и градостроительства Администрации города Глазова </w:t>
      </w:r>
    </w:p>
    <w:p w14:paraId="7EB66790" w14:textId="77777777" w:rsidR="00F868F1" w:rsidRPr="00276F03" w:rsidRDefault="00F868F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bookmarkEnd w:id="4"/>
    <w:p w14:paraId="36AFF9BF" w14:textId="77777777" w:rsidR="00F868F1" w:rsidRDefault="00F868F1"/>
    <w:sectPr w:rsidR="00F868F1" w:rsidSect="0058005A">
      <w:pgSz w:w="11906" w:h="16838"/>
      <w:pgMar w:top="568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0F60D" w14:textId="77777777" w:rsidR="002C110F" w:rsidRDefault="002C110F">
      <w:r>
        <w:separator/>
      </w:r>
    </w:p>
  </w:endnote>
  <w:endnote w:type="continuationSeparator" w:id="0">
    <w:p w14:paraId="656411ED" w14:textId="77777777" w:rsidR="002C110F" w:rsidRDefault="002C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C85AD" w14:textId="77777777" w:rsidR="002C110F" w:rsidRDefault="002C110F">
      <w:r>
        <w:separator/>
      </w:r>
    </w:p>
  </w:footnote>
  <w:footnote w:type="continuationSeparator" w:id="0">
    <w:p w14:paraId="3089DE75" w14:textId="77777777" w:rsidR="002C110F" w:rsidRDefault="002C1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8F1"/>
    <w:rsid w:val="00052CFC"/>
    <w:rsid w:val="00067C82"/>
    <w:rsid w:val="00072576"/>
    <w:rsid w:val="000810C3"/>
    <w:rsid w:val="00083ADA"/>
    <w:rsid w:val="00091B41"/>
    <w:rsid w:val="00095CC8"/>
    <w:rsid w:val="000A4F4F"/>
    <w:rsid w:val="000E6F29"/>
    <w:rsid w:val="00100A85"/>
    <w:rsid w:val="00135F5C"/>
    <w:rsid w:val="00141849"/>
    <w:rsid w:val="00155FF4"/>
    <w:rsid w:val="00160538"/>
    <w:rsid w:val="001C15F5"/>
    <w:rsid w:val="001C38D0"/>
    <w:rsid w:val="001D20E4"/>
    <w:rsid w:val="002073FC"/>
    <w:rsid w:val="002413A9"/>
    <w:rsid w:val="0025192B"/>
    <w:rsid w:val="00276F03"/>
    <w:rsid w:val="002867CF"/>
    <w:rsid w:val="002B489B"/>
    <w:rsid w:val="002C110F"/>
    <w:rsid w:val="002C1499"/>
    <w:rsid w:val="002D6D57"/>
    <w:rsid w:val="002F1DB3"/>
    <w:rsid w:val="00302893"/>
    <w:rsid w:val="00321071"/>
    <w:rsid w:val="00337A64"/>
    <w:rsid w:val="00350816"/>
    <w:rsid w:val="00372FC0"/>
    <w:rsid w:val="00374904"/>
    <w:rsid w:val="003D14D6"/>
    <w:rsid w:val="003D6512"/>
    <w:rsid w:val="003F2820"/>
    <w:rsid w:val="003F4919"/>
    <w:rsid w:val="003F5E6D"/>
    <w:rsid w:val="0040763F"/>
    <w:rsid w:val="004642F9"/>
    <w:rsid w:val="00484041"/>
    <w:rsid w:val="004A1B9C"/>
    <w:rsid w:val="004B40CC"/>
    <w:rsid w:val="004C57BC"/>
    <w:rsid w:val="004D1861"/>
    <w:rsid w:val="004E4FC4"/>
    <w:rsid w:val="005052D5"/>
    <w:rsid w:val="00534DB7"/>
    <w:rsid w:val="00542B6C"/>
    <w:rsid w:val="00553CD8"/>
    <w:rsid w:val="00572EA8"/>
    <w:rsid w:val="0058005A"/>
    <w:rsid w:val="00585119"/>
    <w:rsid w:val="005C1780"/>
    <w:rsid w:val="005D4315"/>
    <w:rsid w:val="006008FE"/>
    <w:rsid w:val="006A11F1"/>
    <w:rsid w:val="006A4E3E"/>
    <w:rsid w:val="006B32B8"/>
    <w:rsid w:val="006F451F"/>
    <w:rsid w:val="00734FC6"/>
    <w:rsid w:val="00741965"/>
    <w:rsid w:val="00752749"/>
    <w:rsid w:val="007550B3"/>
    <w:rsid w:val="0075788A"/>
    <w:rsid w:val="00793F65"/>
    <w:rsid w:val="007A03DA"/>
    <w:rsid w:val="007A78E9"/>
    <w:rsid w:val="007C385C"/>
    <w:rsid w:val="007C5B4B"/>
    <w:rsid w:val="00806189"/>
    <w:rsid w:val="0085128C"/>
    <w:rsid w:val="008541EF"/>
    <w:rsid w:val="0089656C"/>
    <w:rsid w:val="00896BE3"/>
    <w:rsid w:val="008D09AB"/>
    <w:rsid w:val="008E1F71"/>
    <w:rsid w:val="008F6D12"/>
    <w:rsid w:val="00902A94"/>
    <w:rsid w:val="00925803"/>
    <w:rsid w:val="00946BE3"/>
    <w:rsid w:val="009A1425"/>
    <w:rsid w:val="009A2786"/>
    <w:rsid w:val="009D2EF1"/>
    <w:rsid w:val="00A221A0"/>
    <w:rsid w:val="00A42D8A"/>
    <w:rsid w:val="00A703AD"/>
    <w:rsid w:val="00AB0FED"/>
    <w:rsid w:val="00AC256D"/>
    <w:rsid w:val="00AD2BC5"/>
    <w:rsid w:val="00AE0565"/>
    <w:rsid w:val="00B1443B"/>
    <w:rsid w:val="00B34631"/>
    <w:rsid w:val="00B375D1"/>
    <w:rsid w:val="00B60E9D"/>
    <w:rsid w:val="00BB0431"/>
    <w:rsid w:val="00BC4345"/>
    <w:rsid w:val="00BD046D"/>
    <w:rsid w:val="00BE43D1"/>
    <w:rsid w:val="00BE51DC"/>
    <w:rsid w:val="00BF5E1B"/>
    <w:rsid w:val="00BF7365"/>
    <w:rsid w:val="00BF7BA1"/>
    <w:rsid w:val="00C02D89"/>
    <w:rsid w:val="00C13C77"/>
    <w:rsid w:val="00C423B7"/>
    <w:rsid w:val="00C43A4C"/>
    <w:rsid w:val="00C56CF3"/>
    <w:rsid w:val="00C655BC"/>
    <w:rsid w:val="00C73439"/>
    <w:rsid w:val="00C86B11"/>
    <w:rsid w:val="00C87670"/>
    <w:rsid w:val="00CA1B57"/>
    <w:rsid w:val="00CB2D39"/>
    <w:rsid w:val="00CE5F31"/>
    <w:rsid w:val="00D014E7"/>
    <w:rsid w:val="00D03120"/>
    <w:rsid w:val="00D13592"/>
    <w:rsid w:val="00D25220"/>
    <w:rsid w:val="00D33473"/>
    <w:rsid w:val="00D6126F"/>
    <w:rsid w:val="00D7066B"/>
    <w:rsid w:val="00D7276E"/>
    <w:rsid w:val="00DC1FB5"/>
    <w:rsid w:val="00DD3AEA"/>
    <w:rsid w:val="00E1478C"/>
    <w:rsid w:val="00E15FC0"/>
    <w:rsid w:val="00E224CB"/>
    <w:rsid w:val="00E25A05"/>
    <w:rsid w:val="00E57F8C"/>
    <w:rsid w:val="00E76B6B"/>
    <w:rsid w:val="00E93FA5"/>
    <w:rsid w:val="00E94FC9"/>
    <w:rsid w:val="00E96865"/>
    <w:rsid w:val="00EC7A70"/>
    <w:rsid w:val="00EE091A"/>
    <w:rsid w:val="00F1655B"/>
    <w:rsid w:val="00F441BD"/>
    <w:rsid w:val="00F85656"/>
    <w:rsid w:val="00F868F1"/>
    <w:rsid w:val="00FF1152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5395"/>
  <w15:docId w15:val="{1864FDC8-CF2A-4530-ADB1-863CE7D2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C8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67C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C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C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C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067C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67C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7C82"/>
    <w:rPr>
      <w:rFonts w:ascii="Times New Roman" w:eastAsia="Times New Roman" w:hAnsi="Times New Roman" w:cs="Times New Roman"/>
      <w:sz w:val="28"/>
    </w:rPr>
  </w:style>
  <w:style w:type="character" w:styleId="a5">
    <w:name w:val="Hyperlink"/>
    <w:rsid w:val="00067C82"/>
    <w:rPr>
      <w:color w:val="0000FF"/>
      <w:u w:val="single"/>
    </w:rPr>
  </w:style>
  <w:style w:type="paragraph" w:customStyle="1" w:styleId="11">
    <w:name w:val="Знак1"/>
    <w:basedOn w:val="a"/>
    <w:rsid w:val="00067C82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067C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67C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6">
    <w:name w:val="footer"/>
    <w:basedOn w:val="a"/>
    <w:link w:val="a7"/>
    <w:uiPriority w:val="99"/>
    <w:unhideWhenUsed/>
    <w:rsid w:val="004C57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C57BC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052D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52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rtal.glazov-gov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Салтыкова Л.В.</dc:creator>
  <cp:lastModifiedBy>Дьяконова Ольга Михайловна</cp:lastModifiedBy>
  <cp:revision>25</cp:revision>
  <cp:lastPrinted>2022-02-24T12:45:00Z</cp:lastPrinted>
  <dcterms:created xsi:type="dcterms:W3CDTF">2022-02-24T12:47:00Z</dcterms:created>
  <dcterms:modified xsi:type="dcterms:W3CDTF">2025-12-09T04:18:00Z</dcterms:modified>
</cp:coreProperties>
</file>