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89" w:rsidRDefault="00063CAF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</w:t>
      </w:r>
      <w:r w:rsidRPr="00FA652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</w:t>
      </w:r>
      <w:r w:rsid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.0</w:t>
      </w:r>
      <w:r w:rsidR="00415DB2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</w:t>
      </w:r>
      <w:r w:rsid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.202</w:t>
      </w:r>
      <w:r w:rsidR="00415DB2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</w:t>
      </w:r>
    </w:p>
    <w:p w:rsidR="00062989" w:rsidRDefault="00062989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ОПОВЕЩЕНИЕ 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начале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общественных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обсуждений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062989" w:rsidRDefault="001E68CF" w:rsidP="001E68CF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proofErr w:type="gramStart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Управление архитектуры и градостроительства Администрации города Глазова в соответствии с 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Городской   округ   «Город   Глазов»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утвержденным решением </w:t>
      </w:r>
      <w:proofErr w:type="spellStart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27.06.2018 № 369, оповещает о начале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 проекту </w:t>
      </w:r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внесения изменений в  Генеральный план города Глазова, утвержденный решением </w:t>
      </w:r>
      <w:proofErr w:type="spellStart"/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</w:t>
      </w:r>
      <w:r w:rsidR="006757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от</w:t>
      </w:r>
      <w:proofErr w:type="gramEnd"/>
      <w:r w:rsidR="006757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3</w:t>
      </w:r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0.07.2008 № 593 «Об утверждении Генерального плана города Глазова».</w:t>
      </w:r>
    </w:p>
    <w:p w:rsidR="00062989" w:rsidRPr="00447030" w:rsidRDefault="00F74AC7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color w:val="FF0000"/>
          <w:sz w:val="24"/>
          <w:szCs w:val="24"/>
          <w:lang w:eastAsia="ru-RU"/>
        </w:rPr>
        <w:tab/>
      </w: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Перечень информационных материалов к рассматриваем</w:t>
      </w:r>
      <w:r w:rsidR="001E68CF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ому</w:t>
      </w: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проект</w:t>
      </w:r>
      <w:r w:rsidR="001E68CF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</w:t>
      </w: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</w:t>
      </w:r>
    </w:p>
    <w:p w:rsidR="002F06BB" w:rsidRPr="00447030" w:rsidRDefault="002F06BB" w:rsidP="002F06BB">
      <w:pPr>
        <w:pStyle w:val="1"/>
        <w:keepNext w:val="0"/>
        <w:numPr>
          <w:ilvl w:val="0"/>
          <w:numId w:val="2"/>
        </w:numPr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Том 1. Положение о территориальном планировании.</w:t>
      </w:r>
    </w:p>
    <w:p w:rsidR="002F06BB" w:rsidRPr="00447030" w:rsidRDefault="002F06BB" w:rsidP="002F06BB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Графические материалы:</w:t>
      </w:r>
    </w:p>
    <w:p w:rsidR="00077589" w:rsidRPr="00447030" w:rsidRDefault="00077589" w:rsidP="00077589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Том 1. Карта границ населенного пункта</w:t>
      </w:r>
    </w:p>
    <w:p w:rsidR="001E68CF" w:rsidRPr="00447030" w:rsidRDefault="001E68CF" w:rsidP="001E68CF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2F06BB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Том 1. </w:t>
      </w:r>
      <w:r w:rsidR="00077589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К</w:t>
      </w: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арта планируемого размещения объектов местного значения </w:t>
      </w:r>
    </w:p>
    <w:p w:rsidR="00EF7B48" w:rsidRPr="00447030" w:rsidRDefault="002F06BB" w:rsidP="00EF7B48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Том 1. </w:t>
      </w:r>
      <w:r w:rsidR="00077589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К</w:t>
      </w:r>
      <w:r w:rsidR="001E68CF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арта функциональных зон </w:t>
      </w:r>
    </w:p>
    <w:p w:rsidR="00D31E49" w:rsidRPr="00D31E49" w:rsidRDefault="00EF7B48" w:rsidP="00EF7B48">
      <w:pPr>
        <w:pStyle w:val="ad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 w:rsidRPr="00447030">
        <w:rPr>
          <w:rFonts w:eastAsiaTheme="minorHAnsi"/>
          <w:sz w:val="24"/>
          <w:szCs w:val="24"/>
        </w:rPr>
        <w:t xml:space="preserve"> </w:t>
      </w:r>
      <w:r w:rsidR="002F06BB" w:rsidRPr="00447030">
        <w:rPr>
          <w:rFonts w:eastAsiaTheme="minorHAnsi"/>
          <w:sz w:val="24"/>
          <w:szCs w:val="24"/>
        </w:rPr>
        <w:t xml:space="preserve">Том 2. </w:t>
      </w:r>
      <w:r w:rsidR="00077589" w:rsidRPr="00447030">
        <w:rPr>
          <w:rFonts w:eastAsiaTheme="minorHAnsi"/>
          <w:sz w:val="24"/>
          <w:szCs w:val="24"/>
        </w:rPr>
        <w:t>М</w:t>
      </w:r>
      <w:r w:rsidR="001E68CF" w:rsidRPr="00447030">
        <w:rPr>
          <w:rFonts w:eastAsiaTheme="minorHAnsi"/>
          <w:sz w:val="24"/>
          <w:szCs w:val="24"/>
        </w:rPr>
        <w:t>атериалы по обоснованию генерального плана</w:t>
      </w:r>
      <w:r w:rsidRPr="00D31E49">
        <w:rPr>
          <w:rFonts w:eastAsia="Calibri"/>
          <w:lang w:eastAsia="ru-RU"/>
        </w:rPr>
        <w:tab/>
      </w:r>
    </w:p>
    <w:p w:rsidR="00EF7B48" w:rsidRPr="00D31E49" w:rsidRDefault="00EF7B48" w:rsidP="00EF7B48">
      <w:pPr>
        <w:rPr>
          <w:rFonts w:eastAsia="Calibri"/>
          <w:lang w:eastAsia="ru-RU"/>
        </w:rPr>
      </w:pPr>
      <w:r w:rsidRPr="00447030">
        <w:rPr>
          <w:sz w:val="24"/>
          <w:szCs w:val="24"/>
        </w:rPr>
        <w:t xml:space="preserve">Том 2. </w:t>
      </w:r>
      <w:r w:rsidR="00077589" w:rsidRPr="00447030">
        <w:rPr>
          <w:rFonts w:eastAsiaTheme="minorHAnsi"/>
          <w:sz w:val="24"/>
          <w:szCs w:val="24"/>
        </w:rPr>
        <w:t>Материалы по обоснованию в виде карт</w:t>
      </w:r>
      <w:r w:rsidR="00D31E49">
        <w:rPr>
          <w:rFonts w:eastAsiaTheme="minorHAnsi"/>
          <w:sz w:val="24"/>
          <w:szCs w:val="24"/>
        </w:rPr>
        <w:t>:</w:t>
      </w:r>
    </w:p>
    <w:p w:rsidR="00447030" w:rsidRPr="00447030" w:rsidRDefault="00447030" w:rsidP="00447030">
      <w:pPr>
        <w:ind w:firstLine="708"/>
        <w:rPr>
          <w:rFonts w:eastAsiaTheme="minorHAnsi"/>
          <w:sz w:val="24"/>
          <w:szCs w:val="24"/>
        </w:rPr>
      </w:pPr>
      <w:r w:rsidRPr="00447030">
        <w:rPr>
          <w:rFonts w:eastAsiaTheme="minorHAnsi"/>
          <w:sz w:val="24"/>
          <w:szCs w:val="24"/>
        </w:rPr>
        <w:t>Том 2.</w:t>
      </w:r>
      <w:r w:rsidRPr="00447030">
        <w:t xml:space="preserve"> </w:t>
      </w:r>
      <w:r w:rsidRPr="00447030">
        <w:rPr>
          <w:rFonts w:eastAsiaTheme="minorHAnsi"/>
          <w:sz w:val="24"/>
          <w:szCs w:val="24"/>
        </w:rPr>
        <w:t>Карта местоположения существующих и строящихся объектов местного значения</w:t>
      </w:r>
    </w:p>
    <w:p w:rsidR="00447030" w:rsidRPr="00447030" w:rsidRDefault="00447030" w:rsidP="00EF7B48">
      <w:pPr>
        <w:rPr>
          <w:sz w:val="24"/>
          <w:szCs w:val="24"/>
        </w:rPr>
      </w:pPr>
      <w:r w:rsidRPr="00447030">
        <w:rPr>
          <w:rFonts w:eastAsiaTheme="minorHAnsi"/>
          <w:sz w:val="24"/>
          <w:szCs w:val="24"/>
        </w:rPr>
        <w:tab/>
        <w:t>Том 2.</w:t>
      </w:r>
      <w:r w:rsidRPr="00447030">
        <w:t xml:space="preserve"> </w:t>
      </w:r>
      <w:r w:rsidRPr="00447030">
        <w:rPr>
          <w:rFonts w:eastAsiaTheme="minorHAnsi"/>
          <w:sz w:val="24"/>
          <w:szCs w:val="24"/>
        </w:rPr>
        <w:t>Карта зон с особыми условиями использования территорий</w:t>
      </w:r>
    </w:p>
    <w:p w:rsidR="00EF7B48" w:rsidRPr="00447030" w:rsidRDefault="00EF7B48" w:rsidP="00EF7B48">
      <w:pPr>
        <w:ind w:firstLine="708"/>
        <w:rPr>
          <w:sz w:val="24"/>
          <w:szCs w:val="24"/>
        </w:rPr>
      </w:pPr>
      <w:r w:rsidRPr="00447030">
        <w:rPr>
          <w:sz w:val="24"/>
          <w:szCs w:val="24"/>
        </w:rPr>
        <w:t xml:space="preserve">Том 2. </w:t>
      </w:r>
      <w:r w:rsidR="00447030" w:rsidRPr="00447030">
        <w:rPr>
          <w:sz w:val="24"/>
          <w:szCs w:val="24"/>
        </w:rPr>
        <w:t xml:space="preserve">Карта территории, подверженные риску возникновения чрезвычайных ситуаций </w:t>
      </w:r>
      <w:proofErr w:type="spellStart"/>
      <w:r w:rsidR="00447030" w:rsidRPr="00447030">
        <w:rPr>
          <w:sz w:val="24"/>
          <w:szCs w:val="24"/>
        </w:rPr>
        <w:t>прир</w:t>
      </w:r>
      <w:proofErr w:type="spellEnd"/>
      <w:r w:rsidR="00447030" w:rsidRPr="00447030">
        <w:rPr>
          <w:sz w:val="24"/>
          <w:szCs w:val="24"/>
        </w:rPr>
        <w:t xml:space="preserve"> и </w:t>
      </w:r>
      <w:proofErr w:type="spellStart"/>
      <w:r w:rsidR="00447030" w:rsidRPr="00447030">
        <w:rPr>
          <w:sz w:val="24"/>
          <w:szCs w:val="24"/>
        </w:rPr>
        <w:t>техног</w:t>
      </w:r>
      <w:proofErr w:type="spellEnd"/>
      <w:r w:rsidR="00447030" w:rsidRPr="00447030">
        <w:rPr>
          <w:sz w:val="24"/>
          <w:szCs w:val="24"/>
        </w:rPr>
        <w:t xml:space="preserve"> характера</w:t>
      </w:r>
    </w:p>
    <w:p w:rsidR="00EF7B48" w:rsidRPr="00447030" w:rsidRDefault="00EF7B48" w:rsidP="00EF7B48">
      <w:pPr>
        <w:ind w:firstLine="708"/>
        <w:rPr>
          <w:sz w:val="24"/>
          <w:szCs w:val="24"/>
        </w:rPr>
      </w:pPr>
      <w:r w:rsidRPr="00447030">
        <w:rPr>
          <w:sz w:val="24"/>
          <w:szCs w:val="24"/>
        </w:rPr>
        <w:t>Том 2. Схема транспортной инфраструктуры и культурно-бытового обслуживания</w:t>
      </w:r>
    </w:p>
    <w:p w:rsidR="00EF7B48" w:rsidRPr="00447030" w:rsidRDefault="00EF7B48" w:rsidP="00EF7B48">
      <w:pPr>
        <w:ind w:firstLine="708"/>
        <w:rPr>
          <w:sz w:val="24"/>
          <w:szCs w:val="24"/>
        </w:rPr>
      </w:pPr>
      <w:r w:rsidRPr="00447030">
        <w:rPr>
          <w:sz w:val="24"/>
          <w:szCs w:val="24"/>
        </w:rPr>
        <w:t>Том 2. Схема водоснабжения и водоотведения</w:t>
      </w:r>
    </w:p>
    <w:p w:rsidR="00EF7B48" w:rsidRPr="00EF7B48" w:rsidRDefault="00EF7B48" w:rsidP="00EF7B48">
      <w:pPr>
        <w:ind w:firstLine="708"/>
        <w:rPr>
          <w:rFonts w:eastAsia="Calibri"/>
          <w:lang w:eastAsia="ru-RU"/>
        </w:rPr>
      </w:pPr>
      <w:r w:rsidRPr="00447030">
        <w:rPr>
          <w:sz w:val="24"/>
          <w:szCs w:val="24"/>
        </w:rPr>
        <w:t>Том 2. Схема энергоснабжения (электроснабжение, теплоснабжение и газоснабжение)</w:t>
      </w:r>
    </w:p>
    <w:p w:rsidR="001E68CF" w:rsidRDefault="00B07A4E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рганизатор общественных обсуждений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Проект </w:t>
      </w:r>
      <w:r w:rsidR="00EF7B48"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внесения изменений в  Генеральный план города Глазова, утвержденный решением </w:t>
      </w:r>
      <w:proofErr w:type="spellStart"/>
      <w:r w:rsidR="00EF7B48"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 w:rsidR="00EF7B48"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</w:t>
      </w:r>
      <w:r w:rsidR="006757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от 3</w:t>
      </w:r>
      <w:r w:rsidR="00EF7B48"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0.07.2008 № 593 «Об утверждении Генерального плана города Глазова»</w:t>
      </w:r>
      <w:r w:rsidR="00EF7B4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(далее-Проект</w:t>
      </w:r>
      <w:r w:rsidR="00EF7B4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 будет размещен с «</w:t>
      </w:r>
      <w:r w:rsidR="00415DB2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21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415DB2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марта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415DB2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на официальном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портале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муниципального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образовани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я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«Городской   округ   «Город   Глазов»</w:t>
      </w:r>
      <w:r w:rsidR="00063CAF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блики»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</w:t>
      </w:r>
      <w:r w:rsidR="00B07A4E"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http://portal.glazov-gov.ru/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 в сети Интернет в разделе «Публичные слушания» по адресу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hyperlink r:id="rId8" w:history="1">
        <w:r w:rsidR="00B07A4E" w:rsidRPr="009D2322">
          <w:rPr>
            <w:rStyle w:val="a5"/>
            <w:rFonts w:ascii="Times New Roman" w:eastAsia="Calibri" w:hAnsi="Times New Roman"/>
            <w:b w:val="0"/>
            <w:bCs w:val="0"/>
            <w:sz w:val="24"/>
            <w:szCs w:val="24"/>
            <w:lang w:eastAsia="ru-RU"/>
          </w:rPr>
          <w:t>http://glazov-gov.ru/regulatory/public/</w:t>
        </w:r>
      </w:hyperlink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</w:t>
      </w:r>
      <w:proofErr w:type="gramEnd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в разделе «Градостроительство» - «Общественные обсуждения, публичные слушания по вопросам градостроительной деятельности» по адресу: «</w:t>
      </w:r>
      <w:r w:rsidR="00B07A4E"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http://glazov-gov.ru/city/cityzen/gradplan/o-grad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».</w:t>
      </w:r>
      <w:bookmarkStart w:id="0" w:name="_GoBack"/>
      <w:bookmarkEnd w:id="0"/>
    </w:p>
    <w:p w:rsidR="00062989" w:rsidRDefault="00F74AC7" w:rsidP="00063CAF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ab/>
        <w:t xml:space="preserve">Срок проведения </w:t>
      </w:r>
      <w:r w:rsidR="00051726">
        <w:rPr>
          <w:rFonts w:eastAsia="Calibri"/>
          <w:sz w:val="24"/>
          <w:szCs w:val="24"/>
          <w:lang w:eastAsia="ru-RU"/>
        </w:rPr>
        <w:t xml:space="preserve">общественных обсуждений </w:t>
      </w:r>
      <w:r w:rsidR="00675730" w:rsidRPr="00675730">
        <w:rPr>
          <w:rFonts w:eastAsia="Calibri"/>
          <w:sz w:val="24"/>
          <w:szCs w:val="24"/>
          <w:lang w:eastAsia="ru-RU"/>
        </w:rPr>
        <w:t>с</w:t>
      </w:r>
      <w:r w:rsidR="00203190">
        <w:rPr>
          <w:rFonts w:eastAsia="Calibri"/>
          <w:sz w:val="24"/>
          <w:szCs w:val="24"/>
          <w:lang w:eastAsia="ru-RU"/>
        </w:rPr>
        <w:t xml:space="preserve"> </w:t>
      </w:r>
      <w:r w:rsidR="003B1264">
        <w:rPr>
          <w:rFonts w:eastAsia="Calibri"/>
          <w:sz w:val="24"/>
          <w:szCs w:val="24"/>
          <w:lang w:eastAsia="ru-RU"/>
        </w:rPr>
        <w:t>«1</w:t>
      </w:r>
      <w:r w:rsidR="008C16D5">
        <w:rPr>
          <w:rFonts w:eastAsia="Calibri"/>
          <w:sz w:val="24"/>
          <w:szCs w:val="24"/>
          <w:lang w:eastAsia="ru-RU"/>
        </w:rPr>
        <w:t>3</w:t>
      </w:r>
      <w:r>
        <w:rPr>
          <w:rFonts w:eastAsia="Calibri"/>
          <w:sz w:val="24"/>
          <w:szCs w:val="24"/>
          <w:lang w:eastAsia="ru-RU"/>
        </w:rPr>
        <w:t xml:space="preserve">» </w:t>
      </w:r>
      <w:r w:rsidR="00415DB2">
        <w:rPr>
          <w:rFonts w:eastAsia="Calibri"/>
          <w:sz w:val="24"/>
          <w:szCs w:val="24"/>
          <w:lang w:eastAsia="ru-RU"/>
        </w:rPr>
        <w:t>марта</w:t>
      </w:r>
      <w:r>
        <w:rPr>
          <w:rFonts w:eastAsia="Calibri"/>
          <w:sz w:val="24"/>
          <w:szCs w:val="24"/>
          <w:lang w:eastAsia="ru-RU"/>
        </w:rPr>
        <w:t xml:space="preserve"> 202</w:t>
      </w:r>
      <w:r w:rsidR="00415DB2">
        <w:rPr>
          <w:rFonts w:eastAsia="Calibri"/>
          <w:sz w:val="24"/>
          <w:szCs w:val="24"/>
          <w:lang w:eastAsia="ru-RU"/>
        </w:rPr>
        <w:t>5</w:t>
      </w:r>
      <w:r w:rsidR="00675730">
        <w:rPr>
          <w:rFonts w:eastAsia="Calibri"/>
          <w:sz w:val="24"/>
          <w:szCs w:val="24"/>
          <w:lang w:eastAsia="ru-RU"/>
        </w:rPr>
        <w:t xml:space="preserve"> года</w:t>
      </w:r>
      <w:r w:rsidR="00203190">
        <w:rPr>
          <w:rFonts w:eastAsia="Calibri"/>
          <w:sz w:val="24"/>
          <w:szCs w:val="24"/>
          <w:lang w:eastAsia="ru-RU"/>
        </w:rPr>
        <w:t xml:space="preserve"> </w:t>
      </w:r>
      <w:r w:rsidR="00675730">
        <w:rPr>
          <w:rFonts w:eastAsia="Calibri"/>
          <w:sz w:val="24"/>
          <w:szCs w:val="24"/>
          <w:lang w:eastAsia="ru-RU"/>
        </w:rPr>
        <w:t xml:space="preserve"> п</w:t>
      </w:r>
      <w:r>
        <w:rPr>
          <w:rFonts w:eastAsiaTheme="minorHAnsi"/>
          <w:sz w:val="24"/>
          <w:szCs w:val="24"/>
        </w:rPr>
        <w:t xml:space="preserve">о </w:t>
      </w:r>
      <w:r w:rsidR="00304D07">
        <w:rPr>
          <w:rFonts w:eastAsia="Calibri"/>
          <w:sz w:val="24"/>
          <w:szCs w:val="24"/>
          <w:lang w:eastAsia="ru-RU"/>
        </w:rPr>
        <w:t>«</w:t>
      </w:r>
      <w:r w:rsidR="00415DB2">
        <w:rPr>
          <w:rFonts w:eastAsia="Calibri"/>
          <w:sz w:val="24"/>
          <w:szCs w:val="24"/>
          <w:lang w:eastAsia="ru-RU"/>
        </w:rPr>
        <w:t>03</w:t>
      </w:r>
      <w:r w:rsidR="00EF7B48">
        <w:rPr>
          <w:rFonts w:eastAsia="Calibri"/>
          <w:sz w:val="24"/>
          <w:szCs w:val="24"/>
          <w:lang w:eastAsia="ru-RU"/>
        </w:rPr>
        <w:t xml:space="preserve">» </w:t>
      </w:r>
      <w:r w:rsidR="00415DB2">
        <w:rPr>
          <w:rFonts w:eastAsia="Calibri"/>
          <w:sz w:val="24"/>
          <w:szCs w:val="24"/>
          <w:lang w:eastAsia="ru-RU"/>
        </w:rPr>
        <w:t>апреля</w:t>
      </w:r>
      <w:r w:rsidR="00304D07">
        <w:rPr>
          <w:rFonts w:eastAsia="Calibri"/>
          <w:sz w:val="24"/>
          <w:szCs w:val="24"/>
          <w:lang w:eastAsia="ru-RU"/>
        </w:rPr>
        <w:t xml:space="preserve"> 202</w:t>
      </w:r>
      <w:r w:rsidR="00415DB2">
        <w:rPr>
          <w:rFonts w:eastAsia="Calibri"/>
          <w:sz w:val="24"/>
          <w:szCs w:val="24"/>
          <w:lang w:eastAsia="ru-RU"/>
        </w:rPr>
        <w:t>5</w:t>
      </w:r>
      <w:r>
        <w:rPr>
          <w:rFonts w:eastAsia="Calibri"/>
          <w:sz w:val="24"/>
          <w:szCs w:val="24"/>
          <w:lang w:eastAsia="ru-RU"/>
        </w:rPr>
        <w:t xml:space="preserve"> года</w:t>
      </w:r>
      <w:r>
        <w:rPr>
          <w:rFonts w:eastAsiaTheme="minorHAnsi"/>
          <w:sz w:val="24"/>
          <w:szCs w:val="24"/>
        </w:rPr>
        <w:t>.</w:t>
      </w:r>
    </w:p>
    <w:p w:rsidR="00B80F93" w:rsidRPr="00B80F93" w:rsidRDefault="00B80F93" w:rsidP="00B80F93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Номер контактного справочного телефона организатора общественных обсуждений: 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66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-0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32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B80F93" w:rsidRPr="00B80F93" w:rsidRDefault="00B80F93" w:rsidP="00B80F93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Почтовый адрес организатора общественных обсуждений: 42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7626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г.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ул.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Энгельса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18, Управление архитектуры и градостроительства Администрации города Глазова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B80F93" w:rsidRPr="00051726" w:rsidRDefault="00B80F93" w:rsidP="00051726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Электронный адрес организатора общественных обсуждений: </w:t>
      </w:r>
      <w:r w:rsidR="00051726" w:rsidRP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arh07@glazov-gov.ru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 Проект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ом, вынесенны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м на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общественные обсуждения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можно ознакомиться на экспозиции, организованной  по адресу: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Удмуртская Республика, г. Глазов ул. Энгельса, 18, – вестибюль 1-го этажа управления архитектуры и градостроительства Администрации города Глазова; 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Экспозиция открыта в рабочие дни: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«</w:t>
      </w:r>
      <w:r w:rsidR="00415DB2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21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» </w:t>
      </w:r>
      <w:r w:rsidR="00415DB2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марта</w:t>
      </w:r>
      <w:r w:rsidR="00914A3A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2025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года по «</w:t>
      </w:r>
      <w:r w:rsidR="00914A3A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28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» </w:t>
      </w:r>
      <w:r w:rsidR="00914A3A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марта 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202</w:t>
      </w:r>
      <w:r w:rsidR="00914A3A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5</w:t>
      </w:r>
      <w:r w:rsidR="003721DD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года 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08-00 до 12-00, с 13-00 до 17-00.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   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(дни и часы, в которые возможно посещение экспозиции)</w:t>
      </w:r>
    </w:p>
    <w:p w:rsidR="00ED3DF4" w:rsidRDefault="00ED3DF4" w:rsidP="00051726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:rsidR="00ED3DF4" w:rsidRDefault="00ED3DF4" w:rsidP="00051726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:rsidR="00ED3DF4" w:rsidRPr="00ED3DF4" w:rsidRDefault="00ED3DF4" w:rsidP="00ED3DF4">
      <w:pPr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lastRenderedPageBreak/>
        <w:t>У</w:t>
      </w:r>
      <w:r w:rsidRPr="00675730">
        <w:rPr>
          <w:sz w:val="24"/>
          <w:szCs w:val="24"/>
          <w:lang w:eastAsia="ru-RU"/>
        </w:rPr>
        <w:t xml:space="preserve">частниками </w:t>
      </w:r>
      <w:r>
        <w:rPr>
          <w:rFonts w:eastAsia="Calibri"/>
          <w:sz w:val="24"/>
          <w:szCs w:val="24"/>
          <w:lang w:eastAsia="ru-RU"/>
        </w:rPr>
        <w:t xml:space="preserve">общественных обсуждений </w:t>
      </w:r>
      <w:r w:rsidRPr="00675730">
        <w:rPr>
          <w:sz w:val="24"/>
          <w:szCs w:val="24"/>
          <w:lang w:eastAsia="ru-RU"/>
        </w:rPr>
        <w:t xml:space="preserve">являются граждане, постоянно проживающие на территории муниципального образования </w:t>
      </w:r>
      <w:r>
        <w:rPr>
          <w:rFonts w:eastAsia="Calibri"/>
          <w:sz w:val="24"/>
          <w:szCs w:val="24"/>
          <w:lang w:eastAsia="ru-RU"/>
        </w:rPr>
        <w:t>«Городской   округ   «Город   Глазов»</w:t>
      </w:r>
      <w:r w:rsidRPr="00304D07">
        <w:rPr>
          <w:rFonts w:eastAsia="Calibri"/>
          <w:sz w:val="24"/>
          <w:szCs w:val="24"/>
          <w:lang w:eastAsia="ru-RU"/>
        </w:rPr>
        <w:t xml:space="preserve">  Удмуртской  Респу</w:t>
      </w:r>
      <w:r>
        <w:rPr>
          <w:rFonts w:eastAsia="Calibri"/>
          <w:sz w:val="24"/>
          <w:szCs w:val="24"/>
          <w:lang w:eastAsia="ru-RU"/>
        </w:rPr>
        <w:t>блики»</w:t>
      </w:r>
      <w:r w:rsidRPr="00675730">
        <w:rPr>
          <w:sz w:val="24"/>
          <w:szCs w:val="24"/>
          <w:lang w:eastAsia="ru-RU"/>
        </w:rPr>
        <w:t xml:space="preserve">, правообладатели находящихся в границах муниципального образования </w:t>
      </w:r>
      <w:r>
        <w:rPr>
          <w:rFonts w:eastAsia="Calibri"/>
          <w:sz w:val="24"/>
          <w:szCs w:val="24"/>
          <w:lang w:eastAsia="ru-RU"/>
        </w:rPr>
        <w:t>«Городской   округ   «Город   Глазов»</w:t>
      </w:r>
      <w:r w:rsidRPr="00304D07">
        <w:rPr>
          <w:rFonts w:eastAsia="Calibri"/>
          <w:sz w:val="24"/>
          <w:szCs w:val="24"/>
          <w:lang w:eastAsia="ru-RU"/>
        </w:rPr>
        <w:t xml:space="preserve">  Удмуртской  Респу</w:t>
      </w:r>
      <w:r>
        <w:rPr>
          <w:rFonts w:eastAsia="Calibri"/>
          <w:sz w:val="24"/>
          <w:szCs w:val="24"/>
          <w:lang w:eastAsia="ru-RU"/>
        </w:rPr>
        <w:t xml:space="preserve">блики» </w:t>
      </w:r>
      <w:r w:rsidRPr="00675730">
        <w:rPr>
          <w:sz w:val="24"/>
          <w:szCs w:val="24"/>
          <w:lang w:eastAsia="ru-RU"/>
        </w:rPr>
        <w:t>земельных участков и (или) расположенных на них объектов капитального строительства, правообладатели помещений, являющихся частью указанных объектов капитального строительства</w:t>
      </w:r>
      <w:r>
        <w:rPr>
          <w:sz w:val="24"/>
          <w:szCs w:val="24"/>
          <w:lang w:eastAsia="ru-RU"/>
        </w:rPr>
        <w:t>.</w:t>
      </w:r>
      <w:proofErr w:type="gramEnd"/>
    </w:p>
    <w:p w:rsidR="00231ED5" w:rsidRDefault="00F74AC7" w:rsidP="00ED3DF4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Предложения и замечания по проекту подаются в срок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c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</w:t>
      </w:r>
      <w:r w:rsidR="002E5AA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21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2E5AA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марта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2E5AA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</w:t>
      </w:r>
      <w:r w:rsidR="007B52C5" w:rsidRPr="007B52C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B52C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463A46" w:rsidRPr="002E5AA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</w:t>
      </w:r>
      <w:r w:rsidR="002E5AAA" w:rsidRPr="002E5AA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28</w:t>
      </w:r>
      <w:r w:rsidRPr="002E5AA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E5AA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марта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2E5AA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года:</w:t>
      </w:r>
    </w:p>
    <w:p w:rsidR="00062989" w:rsidRDefault="00F74AC7" w:rsidP="00C76B8B">
      <w:pPr>
        <w:pStyle w:val="1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1)  </w:t>
      </w:r>
      <w:r w:rsidR="000E322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посредством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портала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муниципального образования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округ «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</w:t>
      </w:r>
      <w:r w:rsidR="000100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Республики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,  в сети Интернет (</w:t>
      </w:r>
      <w:hyperlink r:id="rId9" w:history="1">
        <w:r w:rsidR="00203190" w:rsidRPr="00232A6A">
          <w:rPr>
            <w:rStyle w:val="a5"/>
            <w:rFonts w:ascii="Times New Roman" w:eastAsia="Calibri" w:hAnsi="Times New Roman"/>
            <w:b w:val="0"/>
            <w:bCs w:val="0"/>
            <w:sz w:val="24"/>
            <w:szCs w:val="24"/>
            <w:lang w:eastAsia="ru-RU"/>
          </w:rPr>
          <w:t>http://portal.glazov-gov.ru/</w:t>
        </w:r>
      </w:hyperlink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-баннер 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Мой выбор Мое будущее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</w:t>
      </w:r>
      <w:r w:rsidR="00203190" w:rsidRPr="00203190">
        <w:t xml:space="preserve"> </w:t>
      </w:r>
      <w:r w:rsidR="00ED3DF4">
        <w:t>«</w:t>
      </w:r>
      <w:r w:rsidR="00203190" w:rsidRP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Общественное голосование на портале </w:t>
      </w:r>
      <w:proofErr w:type="spellStart"/>
      <w:r w:rsidR="00203190" w:rsidRP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Госуслуг</w:t>
      </w:r>
      <w:proofErr w:type="spellEnd"/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– 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«О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просы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«О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бщественное обсуждение и публичные слушания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),</w:t>
      </w:r>
      <w:r w:rsid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C76B8B" w:rsidRP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либо 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;</w:t>
      </w:r>
    </w:p>
    <w:p w:rsidR="00C76B8B" w:rsidRDefault="00F74AC7" w:rsidP="00C76B8B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ab/>
        <w:t xml:space="preserve">2) </w:t>
      </w:r>
      <w:r w:rsidR="00C76B8B">
        <w:rPr>
          <w:rFonts w:eastAsiaTheme="minorHAnsi"/>
          <w:sz w:val="24"/>
          <w:szCs w:val="24"/>
        </w:rPr>
        <w:t>в письменной форме или в форме электронного документа в адрес организатора общественных обсуждений;</w:t>
      </w:r>
    </w:p>
    <w:p w:rsidR="00062989" w:rsidRDefault="00C76B8B" w:rsidP="00C76B8B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3)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посредством записи в книге (журнале) учета посетителей экспозиции проекта, подлежащего рассмотрению на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общественных обсуждениях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B07A4E" w:rsidRDefault="00F74AC7" w:rsidP="00B07A4E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При внесении замечаний и предложений участники общественных обсуждений в целях идентификации,  представляют сведения о себе (фамилию, имя, отчество (при наличии), дату рождения, адрес места жительства (регистрации) - для физических лиц; </w:t>
      </w:r>
      <w:proofErr w:type="gramStart"/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сведения,</w:t>
      </w:r>
      <w:r w:rsidR="00B07A4E" w:rsidRP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за исключением случаев, </w:t>
      </w:r>
      <w:r w:rsidR="00B07A4E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если предложения и замечания направляются посредством 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портала</w:t>
      </w:r>
      <w:r w:rsidR="00B07A4E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муниципального образования 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округ «</w:t>
      </w:r>
      <w:r w:rsidR="00B07A4E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B07A4E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B07A4E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Республики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B07A4E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 в сети Интернет 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B07A4E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или </w:t>
      </w:r>
      <w:r w:rsidR="00B07A4E" w:rsidRP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информационной системы «Единый портал государственных и муниципальных услуг (функций)»</w:t>
      </w:r>
      <w:r w:rsidR="00B07A4E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(при условии, что эти сведения содержатся на официальном 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портале</w:t>
      </w:r>
      <w:r w:rsidR="00B07A4E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или</w:t>
      </w:r>
      <w:proofErr w:type="gramEnd"/>
      <w:r w:rsidR="00B07A4E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в информационн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ой</w:t>
      </w:r>
      <w:r w:rsidR="00B07A4E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систем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е</w:t>
      </w:r>
      <w:r w:rsidR="00B07A4E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</w:t>
      </w:r>
      <w:r w:rsidR="00B07A4E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62989" w:rsidRDefault="00062989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Порядок проведения </w:t>
      </w:r>
      <w:r w:rsidR="00447030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определен в решении </w:t>
      </w:r>
      <w:proofErr w:type="spell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27.06. 2018 № 369 «Об утверждении Положения об организации и проведении общественных обсуждений, публичных слушаний по вопросам градостроительной деятельности в </w:t>
      </w:r>
      <w:r>
        <w:rPr>
          <w:rFonts w:ascii="Times New Roman" w:hAnsi="Times New Roman"/>
          <w:b w:val="0"/>
          <w:sz w:val="24"/>
          <w:szCs w:val="24"/>
        </w:rPr>
        <w:t xml:space="preserve">муниципальном образовании 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  округ   «Город   Глазов»</w:t>
      </w:r>
      <w:r w:rsidR="00447030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062989" w:rsidRDefault="00062989">
      <w:pPr>
        <w:rPr>
          <w:sz w:val="24"/>
          <w:szCs w:val="24"/>
          <w:lang w:eastAsia="ru-RU"/>
        </w:rPr>
      </w:pPr>
    </w:p>
    <w:p w:rsidR="001E6C2B" w:rsidRDefault="00F74AC7" w:rsidP="001E6C2B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ab/>
      </w:r>
      <w:r>
        <w:rPr>
          <w:rFonts w:eastAsia="Calibri"/>
          <w:sz w:val="24"/>
          <w:szCs w:val="24"/>
          <w:lang w:eastAsia="ru-RU"/>
        </w:rPr>
        <w:tab/>
      </w:r>
    </w:p>
    <w:p w:rsidR="001E2D40" w:rsidRDefault="00F74AC7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eastAsia="Calibri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Уполномоченный орган Администрации муниципального образования </w:t>
      </w:r>
    </w:p>
    <w:p w:rsidR="00062989" w:rsidRDefault="001E2D40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  округ   «Город   Глазов»</w:t>
      </w:r>
      <w:r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-  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Управление архитектуры и градостроительства Администрации города Глазова </w:t>
      </w:r>
    </w:p>
    <w:p w:rsidR="00062989" w:rsidRDefault="0006298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2989" w:rsidRDefault="00062989"/>
    <w:sectPr w:rsidR="00062989">
      <w:pgSz w:w="11906" w:h="16838"/>
      <w:pgMar w:top="568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490" w:rsidRDefault="00FC2490">
      <w:r>
        <w:separator/>
      </w:r>
    </w:p>
  </w:endnote>
  <w:endnote w:type="continuationSeparator" w:id="0">
    <w:p w:rsidR="00FC2490" w:rsidRDefault="00FC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490" w:rsidRDefault="00FC2490">
      <w:r>
        <w:separator/>
      </w:r>
    </w:p>
  </w:footnote>
  <w:footnote w:type="continuationSeparator" w:id="0">
    <w:p w:rsidR="00FC2490" w:rsidRDefault="00FC2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940E7"/>
    <w:multiLevelType w:val="hybridMultilevel"/>
    <w:tmpl w:val="A8E03B0E"/>
    <w:lvl w:ilvl="0" w:tplc="34FABF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9982D8A"/>
    <w:multiLevelType w:val="hybridMultilevel"/>
    <w:tmpl w:val="77DED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89"/>
    <w:rsid w:val="0001002B"/>
    <w:rsid w:val="00051726"/>
    <w:rsid w:val="00062989"/>
    <w:rsid w:val="00063CAF"/>
    <w:rsid w:val="00077589"/>
    <w:rsid w:val="000E322C"/>
    <w:rsid w:val="001E2D40"/>
    <w:rsid w:val="001E68CF"/>
    <w:rsid w:val="001E6C2B"/>
    <w:rsid w:val="00203190"/>
    <w:rsid w:val="00231ED5"/>
    <w:rsid w:val="002B0298"/>
    <w:rsid w:val="002E5AAA"/>
    <w:rsid w:val="002F06BB"/>
    <w:rsid w:val="00304D07"/>
    <w:rsid w:val="003721DD"/>
    <w:rsid w:val="00377110"/>
    <w:rsid w:val="003B1264"/>
    <w:rsid w:val="00415DB2"/>
    <w:rsid w:val="004427D8"/>
    <w:rsid w:val="004462D5"/>
    <w:rsid w:val="00447030"/>
    <w:rsid w:val="00463A46"/>
    <w:rsid w:val="004724A6"/>
    <w:rsid w:val="00502575"/>
    <w:rsid w:val="005132DB"/>
    <w:rsid w:val="00597667"/>
    <w:rsid w:val="0066268A"/>
    <w:rsid w:val="00675730"/>
    <w:rsid w:val="00694048"/>
    <w:rsid w:val="007B52C5"/>
    <w:rsid w:val="00822436"/>
    <w:rsid w:val="00884F0A"/>
    <w:rsid w:val="008C16D5"/>
    <w:rsid w:val="008F4A22"/>
    <w:rsid w:val="00914A3A"/>
    <w:rsid w:val="00934313"/>
    <w:rsid w:val="009D7865"/>
    <w:rsid w:val="00A3302E"/>
    <w:rsid w:val="00A872CC"/>
    <w:rsid w:val="00B07A4E"/>
    <w:rsid w:val="00B80F93"/>
    <w:rsid w:val="00C76B8B"/>
    <w:rsid w:val="00CE1663"/>
    <w:rsid w:val="00D103A3"/>
    <w:rsid w:val="00D13568"/>
    <w:rsid w:val="00D31E49"/>
    <w:rsid w:val="00ED3DF4"/>
    <w:rsid w:val="00EF7B48"/>
    <w:rsid w:val="00F30944"/>
    <w:rsid w:val="00F74AC7"/>
    <w:rsid w:val="00FA652F"/>
    <w:rsid w:val="00FC2490"/>
    <w:rsid w:val="00FC5B6D"/>
    <w:rsid w:val="00FD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b">
    <w:name w:val="Body Text"/>
    <w:aliases w:val="Основной текст Знак Знак Знак"/>
    <w:basedOn w:val="a"/>
    <w:link w:val="ac"/>
    <w:rPr>
      <w:sz w:val="24"/>
      <w:szCs w:val="24"/>
      <w:lang w:eastAsia="ru-RU"/>
    </w:rPr>
  </w:style>
  <w:style w:type="character" w:customStyle="1" w:styleId="ac">
    <w:name w:val="Основной текст Знак"/>
    <w:aliases w:val="Основной текст Знак Знак Знак Знак"/>
    <w:basedOn w:val="a0"/>
    <w:link w:val="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F7B48"/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F7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b">
    <w:name w:val="Body Text"/>
    <w:aliases w:val="Основной текст Знак Знак Знак"/>
    <w:basedOn w:val="a"/>
    <w:link w:val="ac"/>
    <w:rPr>
      <w:sz w:val="24"/>
      <w:szCs w:val="24"/>
      <w:lang w:eastAsia="ru-RU"/>
    </w:rPr>
  </w:style>
  <w:style w:type="character" w:customStyle="1" w:styleId="ac">
    <w:name w:val="Основной текст Знак"/>
    <w:aliases w:val="Основной текст Знак Знак Знак Знак"/>
    <w:basedOn w:val="a0"/>
    <w:link w:val="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F7B48"/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F7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azov-gov.ru/regulatory/public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glazov-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Л.В.</dc:creator>
  <cp:lastModifiedBy>Салтыкова Л.В.</cp:lastModifiedBy>
  <cp:revision>15</cp:revision>
  <cp:lastPrinted>2024-08-08T07:49:00Z</cp:lastPrinted>
  <dcterms:created xsi:type="dcterms:W3CDTF">2024-08-06T10:53:00Z</dcterms:created>
  <dcterms:modified xsi:type="dcterms:W3CDTF">2025-03-12T04:08:00Z</dcterms:modified>
</cp:coreProperties>
</file>