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67F6A" w14:textId="77777777" w:rsidR="00E649DB" w:rsidRPr="00E649DB" w:rsidRDefault="00CB637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28F62109" wp14:editId="055E2626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7946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F227F6" w14:paraId="10079916" w14:textId="77777777" w:rsidTr="00662459">
        <w:trPr>
          <w:jc w:val="center"/>
        </w:trPr>
        <w:tc>
          <w:tcPr>
            <w:tcW w:w="3988" w:type="dxa"/>
            <w:vAlign w:val="center"/>
          </w:tcPr>
          <w:p w14:paraId="75D2E09E" w14:textId="77777777" w:rsidR="00662459" w:rsidRPr="00662459" w:rsidRDefault="00CB637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360008CE" w14:textId="77777777" w:rsidR="00662459" w:rsidRPr="00662459" w:rsidRDefault="00CB637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3A5EA6F8" w14:textId="77777777" w:rsidR="00662459" w:rsidRPr="00662459" w:rsidRDefault="00CB637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5C3853A8" w14:textId="77777777" w:rsidR="00662459" w:rsidRPr="00662459" w:rsidRDefault="00CB637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77EE2C85" w14:textId="77777777" w:rsidR="00662459" w:rsidRPr="00662459" w:rsidRDefault="00CB6377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072ED804" w14:textId="77777777" w:rsidR="00662459" w:rsidRPr="00662459" w:rsidRDefault="005574A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2B21C1EF" w14:textId="77777777" w:rsidR="00662459" w:rsidRPr="00662459" w:rsidRDefault="00CB637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14:paraId="4919B54E" w14:textId="77777777" w:rsidR="00662459" w:rsidRPr="00662459" w:rsidRDefault="00CB637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14:paraId="7A4D561C" w14:textId="77777777" w:rsidR="00662459" w:rsidRPr="00662459" w:rsidRDefault="00CB637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14:paraId="03ED7C24" w14:textId="77777777" w:rsidR="00662459" w:rsidRPr="00662459" w:rsidRDefault="00CB637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14:paraId="48C0303E" w14:textId="77777777" w:rsidR="00662459" w:rsidRPr="00662459" w:rsidRDefault="00CB6377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14:paraId="0E889D50" w14:textId="77777777" w:rsidR="00E649DB" w:rsidRPr="00E649DB" w:rsidRDefault="005574A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A07C202" w14:textId="77777777" w:rsidR="00E649DB" w:rsidRPr="00E649DB" w:rsidRDefault="005574A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06AA8632" w14:textId="77777777" w:rsidR="00E649DB" w:rsidRPr="00E649DB" w:rsidRDefault="00CB637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56EAD9DF" w14:textId="77777777" w:rsidR="00E649DB" w:rsidRPr="00E649DB" w:rsidRDefault="005574A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0AB51236" w14:textId="7609FFAD" w:rsidR="00E649DB" w:rsidRPr="00E649DB" w:rsidRDefault="00CB6377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461ADA">
        <w:rPr>
          <w:rFonts w:eastAsiaTheme="minorEastAsia"/>
          <w:color w:val="000000"/>
          <w:sz w:val="26"/>
          <w:szCs w:val="26"/>
        </w:rPr>
        <w:t>18.11.2025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</w:t>
      </w:r>
      <w:r w:rsidR="00461ADA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___</w:t>
      </w:r>
      <w:r w:rsidR="00461ADA">
        <w:rPr>
          <w:rFonts w:eastAsiaTheme="minorEastAsia"/>
          <w:color w:val="000000"/>
          <w:sz w:val="26"/>
          <w:szCs w:val="26"/>
        </w:rPr>
        <w:t>20/73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14:paraId="5F885F0F" w14:textId="77777777" w:rsidR="00E649DB" w:rsidRPr="00E649DB" w:rsidRDefault="005574A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0DB39A32" w14:textId="77777777" w:rsidR="00E649DB" w:rsidRPr="00E649DB" w:rsidRDefault="00CB637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3E2F182D" w14:textId="77777777" w:rsidR="00D623C2" w:rsidRPr="00760BEF" w:rsidRDefault="005574A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2FBF500A" w14:textId="49CA5D75" w:rsidR="00D623C2" w:rsidRPr="00F144F2" w:rsidRDefault="00CB6377" w:rsidP="003D16F8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перечня муниципальных услуг</w:t>
      </w:r>
      <w:r w:rsidR="0092093C">
        <w:rPr>
          <w:rStyle w:val="af2"/>
          <w:b/>
          <w:bCs/>
          <w:color w:val="auto"/>
          <w:sz w:val="26"/>
          <w:szCs w:val="26"/>
        </w:rPr>
        <w:t>,</w:t>
      </w:r>
      <w:r w:rsidR="0092093C" w:rsidRPr="0092093C">
        <w:rPr>
          <w:sz w:val="26"/>
          <w:szCs w:val="26"/>
        </w:rPr>
        <w:t xml:space="preserve"> </w:t>
      </w:r>
      <w:r w:rsidR="0092093C" w:rsidRPr="0092093C">
        <w:rPr>
          <w:b/>
          <w:sz w:val="26"/>
          <w:szCs w:val="26"/>
        </w:rPr>
        <w:t>предоставляемых Администрацией муниципального образования «Городской округ «Город Глазов» Удмуртской Республики»</w:t>
      </w:r>
      <w:r w:rsidRPr="0092093C">
        <w:rPr>
          <w:rStyle w:val="af2"/>
          <w:b/>
          <w:bCs/>
          <w:color w:val="auto"/>
          <w:sz w:val="26"/>
          <w:szCs w:val="26"/>
        </w:rPr>
        <w:t>,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100 процентов очных обращений за предоставлением которых осуществляется в </w:t>
      </w:r>
      <w:r w:rsidR="00601AAD" w:rsidRPr="00F144F2">
        <w:rPr>
          <w:rStyle w:val="af2"/>
          <w:b/>
          <w:bCs/>
          <w:color w:val="auto"/>
          <w:sz w:val="26"/>
          <w:szCs w:val="26"/>
        </w:rPr>
        <w:t xml:space="preserve">автономном учреждении </w:t>
      </w:r>
      <w:r w:rsidR="00601AAD">
        <w:rPr>
          <w:rStyle w:val="af2"/>
          <w:b/>
          <w:bCs/>
          <w:color w:val="auto"/>
          <w:sz w:val="26"/>
          <w:szCs w:val="26"/>
        </w:rPr>
        <w:t>«</w:t>
      </w:r>
      <w:r w:rsidR="00601AAD" w:rsidRPr="00F144F2">
        <w:rPr>
          <w:rStyle w:val="af2"/>
          <w:b/>
          <w:bCs/>
          <w:color w:val="auto"/>
          <w:sz w:val="26"/>
          <w:szCs w:val="26"/>
        </w:rPr>
        <w:t>Многофункциональный центр предоставления государственных и муниципальных услуг Удмуртской Республики</w:t>
      </w:r>
      <w:r w:rsidR="00601AAD">
        <w:rPr>
          <w:rStyle w:val="af2"/>
          <w:b/>
          <w:bCs/>
          <w:color w:val="auto"/>
          <w:sz w:val="26"/>
          <w:szCs w:val="26"/>
        </w:rPr>
        <w:t>»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</w:t>
      </w:r>
    </w:p>
    <w:p w14:paraId="596E535E" w14:textId="77777777" w:rsidR="00AC14C7" w:rsidRPr="00760BEF" w:rsidRDefault="005574A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29F9DF18" w14:textId="226312B9" w:rsidR="00864058" w:rsidRPr="00864058" w:rsidRDefault="00664275" w:rsidP="00985CCB">
      <w:pPr>
        <w:spacing w:line="312" w:lineRule="auto"/>
        <w:ind w:left="-284" w:firstLine="993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</w:t>
      </w:r>
      <w:r w:rsidR="00864058"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соответствии с Федеральным законом от 27.07.2021 № 210-ФЗ «Об организации предоставления государственных и муниципальных услуг»,</w:t>
      </w:r>
      <w:r w:rsidR="00415D84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р</w:t>
      </w:r>
      <w:r w:rsidR="003737D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аспоряжением Правительства Удмуртской Республики от 09 июля 2021 года №709-р «</w:t>
      </w:r>
      <w:r w:rsidR="003737DA" w:rsidRPr="003737D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Об отдельных вопросах предоставления государственных и муниципальных услуг в Удмуртской Республике</w:t>
      </w:r>
      <w:r w:rsidR="003737D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»,</w:t>
      </w:r>
      <w:r w:rsidR="00864058"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руководствуясь Уставом муниципального образования «Городской округ «Город Глазов» Удмуртской Республики»,</w:t>
      </w:r>
    </w:p>
    <w:p w14:paraId="0EC5FCB8" w14:textId="42CFB29B" w:rsidR="00864058" w:rsidRPr="00864058" w:rsidRDefault="00864058" w:rsidP="00985CCB">
      <w:pPr>
        <w:spacing w:line="312" w:lineRule="auto"/>
        <w:ind w:left="-284" w:firstLine="993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864058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>ПОСТАНОВЛЯЮ:</w:t>
      </w:r>
    </w:p>
    <w:p w14:paraId="0EE2331D" w14:textId="7751CF4F" w:rsidR="00864058" w:rsidRPr="004E77E5" w:rsidRDefault="00864058" w:rsidP="00985CCB">
      <w:pPr>
        <w:pStyle w:val="af6"/>
        <w:numPr>
          <w:ilvl w:val="0"/>
          <w:numId w:val="44"/>
        </w:numPr>
        <w:spacing w:line="312" w:lineRule="auto"/>
        <w:ind w:left="-284" w:firstLine="993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Утвердить </w:t>
      </w:r>
      <w:r w:rsidR="00A44460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прилагаемый </w:t>
      </w: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перечень </w:t>
      </w:r>
      <w:r w:rsidR="00766046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муниципальных у</w:t>
      </w:r>
      <w:r w:rsidR="00766046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слуг,</w:t>
      </w:r>
      <w:r w:rsidR="00766046">
        <w:rPr>
          <w:b/>
          <w:sz w:val="26"/>
          <w:szCs w:val="26"/>
        </w:rPr>
        <w:t xml:space="preserve"> </w:t>
      </w:r>
      <w:r w:rsidR="0092093C" w:rsidRPr="0092093C">
        <w:rPr>
          <w:sz w:val="26"/>
          <w:szCs w:val="26"/>
        </w:rPr>
        <w:t>предоставляемых Администрацией муниципального образования «Городской округ «Город Глазов» Удмуртской Республики»</w:t>
      </w:r>
      <w:r w:rsidRPr="0092093C">
        <w:rPr>
          <w:rStyle w:val="12"/>
          <w:rFonts w:ascii="Times New Roman" w:hAnsi="Times New Roman" w:cs="Times New Roman"/>
          <w:iCs/>
          <w:sz w:val="26"/>
          <w:szCs w:val="26"/>
        </w:rPr>
        <w:t>,</w:t>
      </w: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100 процентов очных обращений за предоставлением которых осуществляется в </w:t>
      </w:r>
      <w:r w:rsidR="002F3296" w:rsidRPr="004E77E5">
        <w:rPr>
          <w:rStyle w:val="af2"/>
          <w:bCs/>
          <w:color w:val="auto"/>
          <w:sz w:val="26"/>
          <w:szCs w:val="26"/>
        </w:rPr>
        <w:t>автономном учреждении «Многофункциональный центр предоставления государственных и муниципальных услуг Удмуртской Республики»</w:t>
      </w:r>
      <w:r w:rsidR="002F3296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(личный прием в целях предоставления соответствующей муниципальной услуги в Администрации </w:t>
      </w:r>
      <w:r w:rsidR="00415D84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города Глазова </w:t>
      </w: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не осуществляется).</w:t>
      </w:r>
    </w:p>
    <w:p w14:paraId="6397080C" w14:textId="02F2255B" w:rsidR="00916484" w:rsidRPr="004E77E5" w:rsidRDefault="00916484" w:rsidP="00985CCB">
      <w:pPr>
        <w:pStyle w:val="af6"/>
        <w:numPr>
          <w:ilvl w:val="0"/>
          <w:numId w:val="44"/>
        </w:numPr>
        <w:spacing w:line="312" w:lineRule="auto"/>
        <w:ind w:left="-284" w:firstLine="993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Настоящее постановление </w:t>
      </w:r>
      <w:r w:rsidR="008D671A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подлежит официальному опубликованию в средствах массовых </w:t>
      </w:r>
      <w:r w:rsidR="00415D84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информации </w:t>
      </w:r>
      <w:r w:rsidR="008D671A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и </w:t>
      </w: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вступает в силу с 1 декабря 2025 года.</w:t>
      </w:r>
    </w:p>
    <w:p w14:paraId="78811EC7" w14:textId="25A23F96" w:rsidR="00AC14C7" w:rsidRPr="00864058" w:rsidRDefault="00916484" w:rsidP="00985CCB">
      <w:pPr>
        <w:spacing w:line="312" w:lineRule="auto"/>
        <w:ind w:left="-284" w:firstLine="993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3</w:t>
      </w:r>
      <w:r w:rsidR="00864058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  <w:r w:rsidR="00864058" w:rsidRPr="004E77E5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ab/>
        <w:t>Контроль за исполнением постановления возложить на руководителя</w:t>
      </w:r>
      <w:r w:rsidR="00864058"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аппарата Администрации муниципального образования «Городской округ «Город Глазов» Удмуртской Республики</w:t>
      </w:r>
      <w:r w:rsid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»</w:t>
      </w:r>
      <w:r w:rsidR="00864058"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</w:p>
    <w:p w14:paraId="0C86AC23" w14:textId="77777777" w:rsidR="00AC14C7" w:rsidRPr="001F5B74" w:rsidRDefault="005574A0" w:rsidP="00985CCB">
      <w:pPr>
        <w:ind w:left="-284" w:right="566" w:firstLine="993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3035AB5F" w14:textId="77777777" w:rsidR="00AC14C7" w:rsidRPr="001F5B74" w:rsidRDefault="005574A0" w:rsidP="00985CCB">
      <w:pPr>
        <w:ind w:left="-284" w:right="566" w:firstLine="993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F227F6" w14:paraId="2549E8FA" w14:textId="77777777" w:rsidTr="003D16F8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14:paraId="06D9D7E8" w14:textId="77777777" w:rsidR="00072FC9" w:rsidRPr="00E649DB" w:rsidRDefault="00CB6377" w:rsidP="00985CCB">
            <w:pPr>
              <w:ind w:left="-284" w:right="566" w:firstLine="993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6E3C95C0" w14:textId="77777777" w:rsidR="00072FC9" w:rsidRPr="00E649DB" w:rsidRDefault="00CB6377" w:rsidP="00985CCB">
            <w:pPr>
              <w:ind w:left="-284" w:right="566" w:firstLine="993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7235E0EC" w14:textId="77777777" w:rsidR="00820E6E" w:rsidRDefault="00820E6E" w:rsidP="00864058">
      <w:pPr>
        <w:jc w:val="right"/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sectPr w:rsidR="00820E6E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</w:p>
    <w:p w14:paraId="4BEB9F9C" w14:textId="461BEE33" w:rsidR="00864058" w:rsidRPr="00864058" w:rsidRDefault="00864058" w:rsidP="00864058">
      <w:pPr>
        <w:jc w:val="right"/>
        <w:rPr>
          <w:rStyle w:val="12"/>
          <w:rFonts w:ascii="Times New Roman" w:hAnsi="Times New Roman" w:cs="Times New Roman"/>
          <w:b w:val="0"/>
          <w:iCs/>
          <w:sz w:val="25"/>
          <w:szCs w:val="25"/>
        </w:rPr>
      </w:pPr>
      <w:r w:rsidRPr="00864058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lastRenderedPageBreak/>
        <w:t>УТВЕРЖДЕН</w:t>
      </w:r>
    </w:p>
    <w:p w14:paraId="165B35A9" w14:textId="616D7AC1" w:rsidR="007E6E34" w:rsidRDefault="00864058" w:rsidP="002F79B9">
      <w:pPr>
        <w:jc w:val="right"/>
        <w:rPr>
          <w:rStyle w:val="12"/>
          <w:rFonts w:ascii="Times New Roman" w:hAnsi="Times New Roman" w:cs="Times New Roman"/>
          <w:b w:val="0"/>
          <w:iCs/>
          <w:sz w:val="25"/>
          <w:szCs w:val="25"/>
        </w:rPr>
      </w:pPr>
      <w:r w:rsidRPr="00864058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 xml:space="preserve">постановлением Администрация </w:t>
      </w:r>
      <w:r w:rsidR="007E6E34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>города Глазова</w:t>
      </w:r>
    </w:p>
    <w:p w14:paraId="17D47C48" w14:textId="642C43B0" w:rsidR="00864058" w:rsidRPr="00864058" w:rsidRDefault="00864058" w:rsidP="00864058">
      <w:pPr>
        <w:jc w:val="right"/>
        <w:rPr>
          <w:rStyle w:val="12"/>
          <w:rFonts w:ascii="Times New Roman" w:hAnsi="Times New Roman" w:cs="Times New Roman"/>
          <w:b w:val="0"/>
          <w:iCs/>
          <w:sz w:val="25"/>
          <w:szCs w:val="25"/>
        </w:rPr>
      </w:pPr>
      <w:r w:rsidRPr="00864058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>от __</w:t>
      </w:r>
      <w:r w:rsidR="00461ADA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>18.11.2025</w:t>
      </w:r>
      <w:r w:rsidRPr="00864058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>__ №__</w:t>
      </w:r>
      <w:r w:rsidR="00461ADA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>20/73</w:t>
      </w:r>
      <w:bookmarkStart w:id="0" w:name="_GoBack"/>
      <w:bookmarkEnd w:id="0"/>
      <w:r w:rsidRPr="00864058">
        <w:rPr>
          <w:rStyle w:val="12"/>
          <w:rFonts w:ascii="Times New Roman" w:hAnsi="Times New Roman" w:cs="Times New Roman"/>
          <w:b w:val="0"/>
          <w:iCs/>
          <w:sz w:val="25"/>
          <w:szCs w:val="25"/>
        </w:rPr>
        <w:t>_</w:t>
      </w:r>
    </w:p>
    <w:p w14:paraId="765EAAD8" w14:textId="77777777" w:rsidR="00864058" w:rsidRDefault="00864058" w:rsidP="00864058">
      <w:pPr>
        <w:jc w:val="right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14:paraId="32D47593" w14:textId="08711C7D" w:rsidR="00AC14C7" w:rsidRPr="00F70A3B" w:rsidRDefault="00864058" w:rsidP="00864058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</w:pPr>
      <w:r w:rsidRPr="00F70A3B">
        <w:rPr>
          <w:rStyle w:val="12"/>
          <w:rFonts w:ascii="Times New Roman" w:hAnsi="Times New Roman" w:cs="Times New Roman"/>
          <w:b w:val="0"/>
          <w:bCs w:val="0"/>
          <w:iCs/>
          <w:sz w:val="25"/>
          <w:szCs w:val="25"/>
        </w:rPr>
        <w:t>Перечень</w:t>
      </w:r>
    </w:p>
    <w:p w14:paraId="4C6A7DDF" w14:textId="3694162C" w:rsidR="00864058" w:rsidRDefault="00864058" w:rsidP="00864058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муниципальных услуг, </w:t>
      </w:r>
      <w:r w:rsidR="00766046" w:rsidRPr="0092093C">
        <w:rPr>
          <w:sz w:val="26"/>
          <w:szCs w:val="26"/>
        </w:rPr>
        <w:t>предоставляемых Администрацией муниципального образования «Городской округ «Город Глазов» Удмуртской Республики»</w:t>
      </w:r>
      <w:r w:rsidR="00766046">
        <w:rPr>
          <w:sz w:val="26"/>
          <w:szCs w:val="26"/>
        </w:rPr>
        <w:t xml:space="preserve">, </w:t>
      </w:r>
      <w:r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100 процентов очных обращений за предоставлением которых </w:t>
      </w:r>
      <w:r w:rsidRPr="009F4BFA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осуществляется в</w:t>
      </w:r>
      <w:r w:rsidRPr="009F4BFA">
        <w:rPr>
          <w:rStyle w:val="12"/>
          <w:rFonts w:ascii="Times New Roman" w:hAnsi="Times New Roman" w:cs="Times New Roman"/>
          <w:iCs/>
          <w:sz w:val="26"/>
          <w:szCs w:val="26"/>
        </w:rPr>
        <w:t xml:space="preserve"> </w:t>
      </w:r>
      <w:r w:rsidR="002F3296" w:rsidRPr="009F4BFA">
        <w:rPr>
          <w:rStyle w:val="af2"/>
          <w:bCs/>
          <w:color w:val="auto"/>
          <w:sz w:val="26"/>
          <w:szCs w:val="26"/>
        </w:rPr>
        <w:t>автономном</w:t>
      </w:r>
      <w:r w:rsidR="002F3296" w:rsidRPr="002F3296">
        <w:rPr>
          <w:rStyle w:val="af2"/>
          <w:bCs/>
          <w:color w:val="auto"/>
          <w:sz w:val="26"/>
          <w:szCs w:val="26"/>
        </w:rPr>
        <w:t xml:space="preserve"> учреждении </w:t>
      </w:r>
      <w:r w:rsidR="002F3296">
        <w:rPr>
          <w:rStyle w:val="af2"/>
          <w:bCs/>
          <w:color w:val="auto"/>
          <w:sz w:val="26"/>
          <w:szCs w:val="26"/>
        </w:rPr>
        <w:t>«</w:t>
      </w:r>
      <w:r w:rsidR="002F3296" w:rsidRPr="002F3296">
        <w:rPr>
          <w:rStyle w:val="af2"/>
          <w:bCs/>
          <w:color w:val="auto"/>
          <w:sz w:val="26"/>
          <w:szCs w:val="26"/>
        </w:rPr>
        <w:t>Многофункциональный центр предоставления государственных и муниципальных услуг Удмуртской Республики</w:t>
      </w:r>
      <w:r w:rsidR="002F3296">
        <w:rPr>
          <w:rStyle w:val="af2"/>
          <w:bCs/>
          <w:color w:val="auto"/>
          <w:sz w:val="26"/>
          <w:szCs w:val="26"/>
        </w:rPr>
        <w:t>»</w:t>
      </w:r>
      <w:r w:rsidR="002F3296"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(личный прием в целях предоставления соответствующей муниципальной услуги в Администрации </w:t>
      </w:r>
      <w:r w:rsidR="005E2BF1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города Глазова </w:t>
      </w:r>
      <w:r w:rsidRPr="00864058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не осуществляется)</w:t>
      </w:r>
    </w:p>
    <w:p w14:paraId="7D8840D5" w14:textId="77777777" w:rsidR="00864058" w:rsidRDefault="0086405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15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306"/>
        <w:gridCol w:w="5096"/>
        <w:gridCol w:w="2441"/>
        <w:gridCol w:w="5964"/>
      </w:tblGrid>
      <w:tr w:rsidR="00916484" w:rsidRPr="00A85735" w14:paraId="2BC6BE1B" w14:textId="77777777" w:rsidTr="002F79B9">
        <w:trPr>
          <w:trHeight w:val="9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004" w14:textId="77777777" w:rsidR="00916484" w:rsidRPr="00A85735" w:rsidRDefault="00916484" w:rsidP="00820E6E">
            <w:pPr>
              <w:spacing w:after="200" w:line="276" w:lineRule="auto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85735">
              <w:rPr>
                <w:sz w:val="20"/>
                <w:szCs w:val="20"/>
              </w:rPr>
              <w:t>№</w:t>
            </w:r>
          </w:p>
          <w:p w14:paraId="73338AC5" w14:textId="77777777" w:rsidR="00916484" w:rsidRPr="00820E6E" w:rsidRDefault="00916484" w:rsidP="00820E6E">
            <w:pPr>
              <w:spacing w:after="200" w:line="276" w:lineRule="auto"/>
              <w:contextualSpacing/>
              <w:jc w:val="center"/>
              <w:textAlignment w:val="baseline"/>
              <w:rPr>
                <w:rStyle w:val="af5"/>
                <w:b w:val="0"/>
                <w:bCs w:val="0"/>
                <w:i w:val="0"/>
                <w:iCs w:val="0"/>
                <w:spacing w:val="0"/>
                <w:sz w:val="20"/>
                <w:szCs w:val="20"/>
              </w:rPr>
            </w:pPr>
            <w:r w:rsidRPr="00A85735">
              <w:rPr>
                <w:sz w:val="20"/>
                <w:szCs w:val="20"/>
              </w:rPr>
              <w:t>п/п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983E" w14:textId="77777777" w:rsidR="00916484" w:rsidRPr="00820E6E" w:rsidRDefault="00916484" w:rsidP="00820E6E">
            <w:pPr>
              <w:jc w:val="center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820E6E">
              <w:rPr>
                <w:rFonts w:eastAsiaTheme="minorHAnsi"/>
                <w:sz w:val="20"/>
                <w:szCs w:val="20"/>
                <w:lang w:eastAsia="en-US"/>
              </w:rPr>
              <w:t>№ услуги в соответствии с Распоряжением 709-р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58D" w14:textId="77777777" w:rsidR="00916484" w:rsidRPr="00820E6E" w:rsidRDefault="00916484" w:rsidP="00820E6E">
            <w:pPr>
              <w:jc w:val="center"/>
              <w:textAlignment w:val="baseline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20E6E">
              <w:rPr>
                <w:bCs/>
                <w:iCs/>
                <w:kern w:val="32"/>
                <w:sz w:val="20"/>
                <w:szCs w:val="20"/>
              </w:rPr>
              <w:t>Наименование типовой муниципальной услуги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0C9" w14:textId="77777777" w:rsidR="00916484" w:rsidRPr="00820E6E" w:rsidRDefault="00916484" w:rsidP="00820E6E">
            <w:pPr>
              <w:jc w:val="center"/>
              <w:textAlignment w:val="baseline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20E6E"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  <w:t>Наименование структурного подразделения Администрации, предоставляющего услугу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28F" w14:textId="77777777" w:rsidR="00916484" w:rsidRPr="00820E6E" w:rsidRDefault="00916484" w:rsidP="005D485B">
            <w:pPr>
              <w:jc w:val="center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20E6E"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  <w:t>Реквизиты нормативных правовых актов (НПА), на основании которых осуществляется предоставление услуги</w:t>
            </w:r>
          </w:p>
        </w:tc>
      </w:tr>
      <w:tr w:rsidR="00916484" w:rsidRPr="00A85735" w14:paraId="7A582767" w14:textId="77777777" w:rsidTr="002F79B9">
        <w:trPr>
          <w:trHeight w:val="8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A81" w14:textId="77777777" w:rsidR="00916484" w:rsidRPr="003737DA" w:rsidRDefault="00916484" w:rsidP="003737DA">
            <w:pPr>
              <w:pStyle w:val="af6"/>
              <w:numPr>
                <w:ilvl w:val="0"/>
                <w:numId w:val="43"/>
              </w:numPr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F07C" w14:textId="6E96E5EE" w:rsidR="00916484" w:rsidRPr="00820E6E" w:rsidRDefault="00916484" w:rsidP="00820E6E">
            <w:pPr>
              <w:jc w:val="center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820E6E">
              <w:rPr>
                <w:rStyle w:val="af5"/>
                <w:rFonts w:eastAsiaTheme="minorHAnsi"/>
                <w:b w:val="0"/>
                <w:bCs w:val="0"/>
                <w:i w:val="0"/>
                <w:iCs w:val="0"/>
                <w:spacing w:val="0"/>
                <w:sz w:val="20"/>
                <w:szCs w:val="20"/>
                <w:lang w:eastAsia="en-US"/>
              </w:rPr>
              <w:t>3.19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B137" w14:textId="483101D2" w:rsidR="00916484" w:rsidRPr="00820E6E" w:rsidRDefault="00916484" w:rsidP="00820E6E">
            <w:pPr>
              <w:jc w:val="center"/>
              <w:textAlignment w:val="baseline"/>
              <w:rPr>
                <w:bCs/>
                <w:iCs/>
                <w:kern w:val="32"/>
                <w:sz w:val="20"/>
                <w:szCs w:val="20"/>
              </w:rPr>
            </w:pPr>
            <w:r w:rsidRPr="00820E6E"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7ED" w14:textId="1B1FA876" w:rsidR="00916484" w:rsidRPr="00820E6E" w:rsidRDefault="00916484" w:rsidP="00820E6E">
            <w:pPr>
              <w:jc w:val="center"/>
              <w:textAlignment w:val="baseline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20E6E"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22C" w14:textId="77777777" w:rsidR="00916484" w:rsidRPr="00820E6E" w:rsidRDefault="00916484" w:rsidP="00820E6E">
            <w:pPr>
              <w:jc w:val="center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20E6E"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  <w:t>Земельный кодекс РФ от 25.10.2001 № 136-ФЗ;</w:t>
            </w:r>
          </w:p>
          <w:p w14:paraId="37789CFC" w14:textId="7E249A83" w:rsidR="00916484" w:rsidRPr="00820E6E" w:rsidRDefault="00916484" w:rsidP="00820E6E">
            <w:pPr>
              <w:jc w:val="center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20E6E"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  <w:t>Постановление Администрации города Глазова от 07.10.2016 № 20/28</w:t>
            </w:r>
          </w:p>
        </w:tc>
      </w:tr>
      <w:tr w:rsidR="00916484" w:rsidRPr="00A85735" w14:paraId="327DB835" w14:textId="77777777" w:rsidTr="002F79B9">
        <w:trPr>
          <w:trHeight w:val="9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C38" w14:textId="77777777" w:rsidR="00916484" w:rsidRPr="003737DA" w:rsidRDefault="00916484" w:rsidP="003737DA">
            <w:pPr>
              <w:pStyle w:val="af6"/>
              <w:numPr>
                <w:ilvl w:val="0"/>
                <w:numId w:val="43"/>
              </w:numPr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AA62" w14:textId="0BF6BDB7" w:rsidR="00916484" w:rsidRPr="00820E6E" w:rsidRDefault="00916484" w:rsidP="00820E6E">
            <w:pPr>
              <w:jc w:val="center"/>
              <w:textAlignment w:val="baseline"/>
              <w:rPr>
                <w:rStyle w:val="af5"/>
                <w:rFonts w:eastAsiaTheme="minorHAnsi"/>
                <w:b w:val="0"/>
                <w:bCs w:val="0"/>
                <w:i w:val="0"/>
                <w:iCs w:val="0"/>
                <w:spacing w:val="0"/>
                <w:sz w:val="20"/>
                <w:szCs w:val="20"/>
                <w:lang w:eastAsia="en-US"/>
              </w:rPr>
            </w:pPr>
            <w:r w:rsidRPr="001A4278">
              <w:rPr>
                <w:rFonts w:eastAsiaTheme="minorHAnsi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143" w14:textId="13D8CEE1" w:rsidR="00916484" w:rsidRPr="00820E6E" w:rsidRDefault="00916484" w:rsidP="00820E6E">
            <w:pPr>
              <w:jc w:val="center"/>
              <w:textAlignment w:val="baseline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28441C">
              <w:rPr>
                <w:bCs/>
                <w:iCs/>
                <w:kern w:val="32"/>
                <w:sz w:val="20"/>
                <w:szCs w:val="20"/>
              </w:rPr>
              <w:t>Предоставление разрешения на осуществление земляных работ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889" w14:textId="7F854675" w:rsidR="00916484" w:rsidRPr="00820E6E" w:rsidRDefault="00916484" w:rsidP="00820E6E">
            <w:pPr>
              <w:jc w:val="center"/>
              <w:textAlignment w:val="baseline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28441C">
              <w:rPr>
                <w:bCs/>
                <w:iCs/>
                <w:kern w:val="32"/>
                <w:sz w:val="20"/>
                <w:szCs w:val="20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39A" w14:textId="77777777" w:rsidR="00916484" w:rsidRPr="00864058" w:rsidRDefault="00916484" w:rsidP="00820E6E">
            <w:pPr>
              <w:jc w:val="center"/>
              <w:rPr>
                <w:bCs/>
                <w:iCs/>
                <w:kern w:val="32"/>
                <w:sz w:val="20"/>
                <w:szCs w:val="20"/>
              </w:rPr>
            </w:pPr>
            <w:r w:rsidRPr="00864058">
              <w:rPr>
                <w:bCs/>
                <w:iCs/>
                <w:kern w:val="32"/>
                <w:sz w:val="20"/>
                <w:szCs w:val="20"/>
              </w:rPr>
              <w:t xml:space="preserve">Решение </w:t>
            </w:r>
            <w:proofErr w:type="spellStart"/>
            <w:r w:rsidRPr="00864058">
              <w:rPr>
                <w:bCs/>
                <w:iCs/>
                <w:kern w:val="32"/>
                <w:sz w:val="20"/>
                <w:szCs w:val="20"/>
              </w:rPr>
              <w:t>Глазовской</w:t>
            </w:r>
            <w:proofErr w:type="spellEnd"/>
            <w:r w:rsidRPr="00864058">
              <w:rPr>
                <w:bCs/>
                <w:iCs/>
                <w:kern w:val="32"/>
                <w:sz w:val="20"/>
                <w:szCs w:val="20"/>
              </w:rPr>
              <w:t xml:space="preserve"> городской Думы от 04.03.2009 № 698 «"Об утверждении Порядка предоставления разрешения на осуществление земляных работ на территории муниципального образования "Городской округ "Город Глазов" Удмуртской Республики»;</w:t>
            </w:r>
          </w:p>
          <w:p w14:paraId="04095528" w14:textId="38E45068" w:rsidR="00916484" w:rsidRPr="00820E6E" w:rsidRDefault="00916484" w:rsidP="00820E6E">
            <w:pPr>
              <w:jc w:val="center"/>
              <w:rPr>
                <w:rStyle w:val="af5"/>
                <w:b w:val="0"/>
                <w:i w:val="0"/>
                <w:spacing w:val="0"/>
                <w:kern w:val="32"/>
                <w:sz w:val="20"/>
                <w:szCs w:val="20"/>
              </w:rPr>
            </w:pPr>
            <w:r w:rsidRPr="00864058">
              <w:rPr>
                <w:bCs/>
                <w:iCs/>
                <w:kern w:val="32"/>
                <w:sz w:val="20"/>
                <w:szCs w:val="20"/>
              </w:rPr>
              <w:t>Постановление Администрации города Глазова от 30.12.2016 №20/52</w:t>
            </w:r>
          </w:p>
        </w:tc>
      </w:tr>
      <w:tr w:rsidR="00916484" w:rsidRPr="00A85735" w14:paraId="03BF8E30" w14:textId="77777777" w:rsidTr="002F79B9">
        <w:trPr>
          <w:trHeight w:val="8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310" w14:textId="77777777" w:rsidR="00916484" w:rsidRPr="003737DA" w:rsidRDefault="00916484" w:rsidP="003737DA">
            <w:pPr>
              <w:pStyle w:val="af6"/>
              <w:numPr>
                <w:ilvl w:val="0"/>
                <w:numId w:val="43"/>
              </w:numPr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1E599C3" w14:textId="5F2DBFC7" w:rsidR="00916484" w:rsidRPr="001A4278" w:rsidRDefault="00916484" w:rsidP="00820E6E">
            <w:pPr>
              <w:jc w:val="center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 w:rsidRPr="001A4278">
              <w:rPr>
                <w:rFonts w:eastAsiaTheme="minorHAnsi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5096" w:type="dxa"/>
          </w:tcPr>
          <w:p w14:paraId="252CEF46" w14:textId="77777777" w:rsidR="00916484" w:rsidRDefault="00916484" w:rsidP="00820E6E">
            <w:pPr>
              <w:jc w:val="center"/>
              <w:textAlignment w:val="baseline"/>
              <w:rPr>
                <w:bCs/>
                <w:iCs/>
                <w:kern w:val="32"/>
                <w:sz w:val="20"/>
                <w:szCs w:val="20"/>
              </w:rPr>
            </w:pPr>
            <w:r w:rsidRPr="0028441C">
              <w:rPr>
                <w:bCs/>
                <w:iCs/>
                <w:kern w:val="32"/>
                <w:sz w:val="20"/>
                <w:szCs w:val="20"/>
              </w:rPr>
              <w:t>Выдача градостроительного плана земельного участка</w:t>
            </w:r>
          </w:p>
          <w:p w14:paraId="1048BC96" w14:textId="24036D22" w:rsidR="00A44460" w:rsidRPr="00A44460" w:rsidRDefault="00A44460" w:rsidP="00A44460">
            <w:pPr>
              <w:jc w:val="center"/>
              <w:textAlignment w:val="baseline"/>
              <w:rPr>
                <w:bCs/>
                <w:iCs/>
                <w:color w:val="FF0000"/>
                <w:kern w:val="32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1778BF3" w14:textId="52FC8685" w:rsidR="00916484" w:rsidRPr="0028441C" w:rsidRDefault="00916484" w:rsidP="00820E6E">
            <w:pPr>
              <w:jc w:val="center"/>
              <w:textAlignment w:val="baseline"/>
              <w:rPr>
                <w:bCs/>
                <w:iCs/>
                <w:kern w:val="32"/>
                <w:sz w:val="20"/>
                <w:szCs w:val="20"/>
              </w:rPr>
            </w:pPr>
            <w:r w:rsidRPr="0028441C">
              <w:rPr>
                <w:bCs/>
                <w:iCs/>
                <w:kern w:val="32"/>
                <w:sz w:val="20"/>
                <w:szCs w:val="20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5964" w:type="dxa"/>
          </w:tcPr>
          <w:p w14:paraId="3CC1818C" w14:textId="77777777" w:rsidR="00916484" w:rsidRPr="0028441C" w:rsidRDefault="00916484" w:rsidP="00820E6E">
            <w:pPr>
              <w:jc w:val="center"/>
              <w:rPr>
                <w:bCs/>
                <w:iCs/>
                <w:kern w:val="32"/>
                <w:sz w:val="20"/>
                <w:szCs w:val="20"/>
              </w:rPr>
            </w:pPr>
            <w:r w:rsidRPr="0028441C">
              <w:rPr>
                <w:bCs/>
                <w:iCs/>
                <w:kern w:val="32"/>
                <w:sz w:val="20"/>
                <w:szCs w:val="20"/>
              </w:rPr>
              <w:t>ст. 57.3 Градостроительного Кодекса Российской Федерации от 29.12.2004 № 190-ФЗ;</w:t>
            </w:r>
          </w:p>
          <w:p w14:paraId="7240D1BA" w14:textId="66939A8B" w:rsidR="00916484" w:rsidRPr="00864058" w:rsidRDefault="00916484" w:rsidP="00820E6E">
            <w:pPr>
              <w:jc w:val="center"/>
              <w:rPr>
                <w:bCs/>
                <w:iCs/>
                <w:kern w:val="32"/>
                <w:sz w:val="20"/>
                <w:szCs w:val="20"/>
              </w:rPr>
            </w:pPr>
            <w:r w:rsidRPr="0028441C">
              <w:rPr>
                <w:sz w:val="20"/>
                <w:szCs w:val="20"/>
              </w:rPr>
              <w:t>Постановление Администрации города Глазова от 03.07.2017 №23/150</w:t>
            </w:r>
          </w:p>
        </w:tc>
      </w:tr>
      <w:tr w:rsidR="00916484" w:rsidRPr="00A85735" w14:paraId="59874F49" w14:textId="77777777" w:rsidTr="002F79B9">
        <w:trPr>
          <w:trHeight w:val="9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14A" w14:textId="77777777" w:rsidR="00916484" w:rsidRPr="003737DA" w:rsidRDefault="00916484" w:rsidP="003737DA">
            <w:pPr>
              <w:pStyle w:val="af6"/>
              <w:numPr>
                <w:ilvl w:val="0"/>
                <w:numId w:val="43"/>
              </w:numPr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F3A6284" w14:textId="5594D842" w:rsidR="00916484" w:rsidRPr="001A4278" w:rsidRDefault="00916484" w:rsidP="003737DA">
            <w:pPr>
              <w:jc w:val="center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4.8</w:t>
            </w:r>
          </w:p>
        </w:tc>
        <w:tc>
          <w:tcPr>
            <w:tcW w:w="5096" w:type="dxa"/>
          </w:tcPr>
          <w:p w14:paraId="0DE24B9B" w14:textId="29EB6AEC" w:rsidR="00916484" w:rsidRPr="003737DA" w:rsidRDefault="00916484" w:rsidP="003737DA">
            <w:pPr>
              <w:jc w:val="center"/>
              <w:textAlignment w:val="baseline"/>
              <w:rPr>
                <w:b/>
                <w:bCs/>
                <w:i/>
                <w:iCs/>
                <w:kern w:val="32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Выдача уведомления о 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41" w:type="dxa"/>
          </w:tcPr>
          <w:p w14:paraId="3D7B3121" w14:textId="47719D53" w:rsidR="00916484" w:rsidRPr="003737DA" w:rsidRDefault="00916484" w:rsidP="003737DA">
            <w:pPr>
              <w:jc w:val="center"/>
              <w:textAlignment w:val="baseline"/>
              <w:rPr>
                <w:b/>
                <w:bCs/>
                <w:i/>
                <w:iCs/>
                <w:kern w:val="32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5964" w:type="dxa"/>
          </w:tcPr>
          <w:p w14:paraId="6CAD5ED4" w14:textId="77777777" w:rsidR="00916484" w:rsidRPr="003737DA" w:rsidRDefault="00916484" w:rsidP="003737DA">
            <w:pPr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ст. 51.1</w:t>
            </w:r>
          </w:p>
          <w:p w14:paraId="521BD783" w14:textId="77777777" w:rsidR="00916484" w:rsidRPr="003737DA" w:rsidRDefault="00916484" w:rsidP="003737DA">
            <w:pPr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Градостроительного кодекса Российской Федерации от 29.12.2004 № 190-ФЗ;</w:t>
            </w:r>
          </w:p>
          <w:p w14:paraId="3A18A531" w14:textId="11279708" w:rsidR="00916484" w:rsidRPr="003737DA" w:rsidRDefault="00916484" w:rsidP="003737DA">
            <w:pPr>
              <w:jc w:val="center"/>
              <w:rPr>
                <w:b/>
                <w:bCs/>
                <w:i/>
                <w:iCs/>
                <w:kern w:val="32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Постановление Администрации города Глазова от 23.11.2020 №20/46</w:t>
            </w:r>
          </w:p>
        </w:tc>
      </w:tr>
      <w:tr w:rsidR="00916484" w:rsidRPr="00A85735" w14:paraId="347FF233" w14:textId="77777777" w:rsidTr="002F79B9">
        <w:trPr>
          <w:trHeight w:val="9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3B3" w14:textId="77777777" w:rsidR="00916484" w:rsidRPr="003737DA" w:rsidRDefault="00916484" w:rsidP="003737DA">
            <w:pPr>
              <w:pStyle w:val="af6"/>
              <w:numPr>
                <w:ilvl w:val="0"/>
                <w:numId w:val="43"/>
              </w:numPr>
              <w:spacing w:after="200"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31B70EA" w14:textId="12D4CD68" w:rsidR="00916484" w:rsidRDefault="00916484" w:rsidP="003737DA">
            <w:pPr>
              <w:jc w:val="center"/>
              <w:textAlignment w:val="baseline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5096" w:type="dxa"/>
          </w:tcPr>
          <w:p w14:paraId="1EC76E0B" w14:textId="05B57A10" w:rsidR="00916484" w:rsidRPr="003737DA" w:rsidRDefault="00916484" w:rsidP="003737DA">
            <w:pPr>
              <w:jc w:val="center"/>
              <w:textAlignment w:val="baseline"/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Присвоение квалификационных категорий спортивных судей</w:t>
            </w:r>
          </w:p>
        </w:tc>
        <w:tc>
          <w:tcPr>
            <w:tcW w:w="2441" w:type="dxa"/>
          </w:tcPr>
          <w:p w14:paraId="63D555D7" w14:textId="1E1873AF" w:rsidR="00916484" w:rsidRPr="003737DA" w:rsidRDefault="00916484" w:rsidP="003737DA">
            <w:pPr>
              <w:jc w:val="center"/>
              <w:textAlignment w:val="baseline"/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5964" w:type="dxa"/>
          </w:tcPr>
          <w:p w14:paraId="2B1AB912" w14:textId="77777777" w:rsidR="00916484" w:rsidRPr="003737DA" w:rsidRDefault="00916484" w:rsidP="003737DA">
            <w:pPr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Федеральный закон от 04.12.2007 № 329-ФЗ «О физической культуре и спорте в Российской Федерации»;</w:t>
            </w:r>
          </w:p>
          <w:p w14:paraId="3B3ABFBB" w14:textId="77777777" w:rsidR="00916484" w:rsidRPr="003737DA" w:rsidRDefault="00916484" w:rsidP="003737DA">
            <w:pPr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 xml:space="preserve">Приказ </w:t>
            </w:r>
            <w:proofErr w:type="spellStart"/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Минспорта</w:t>
            </w:r>
            <w:proofErr w:type="spellEnd"/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 xml:space="preserve"> России от 28.02.2017 № 134 «Об утверждении положения о спортивных судьях»;</w:t>
            </w:r>
          </w:p>
          <w:p w14:paraId="0A4AFBA4" w14:textId="57DA3AC1" w:rsidR="00916484" w:rsidRPr="003737DA" w:rsidRDefault="00916484" w:rsidP="003737DA">
            <w:pPr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737DA">
              <w:rPr>
                <w:rStyle w:val="af5"/>
                <w:b w:val="0"/>
                <w:bCs w:val="0"/>
                <w:i w:val="0"/>
                <w:iCs w:val="0"/>
                <w:sz w:val="20"/>
                <w:szCs w:val="20"/>
              </w:rPr>
              <w:t>Постановление Администрации города Глазова от 11.05.2022 № 20/9</w:t>
            </w:r>
          </w:p>
        </w:tc>
      </w:tr>
    </w:tbl>
    <w:p w14:paraId="23CF84CC" w14:textId="16BD39A2" w:rsidR="00820E6E" w:rsidRPr="00820E6E" w:rsidRDefault="00820E6E" w:rsidP="002F79B9">
      <w:pPr>
        <w:tabs>
          <w:tab w:val="left" w:pos="2235"/>
        </w:tabs>
        <w:rPr>
          <w:sz w:val="25"/>
          <w:szCs w:val="25"/>
        </w:rPr>
      </w:pPr>
    </w:p>
    <w:sectPr w:rsidR="00820E6E" w:rsidRPr="00820E6E" w:rsidSect="002F79B9">
      <w:pgSz w:w="16838" w:h="11906" w:orient="landscape"/>
      <w:pgMar w:top="851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E452" w14:textId="77777777" w:rsidR="005574A0" w:rsidRDefault="005574A0">
      <w:r>
        <w:separator/>
      </w:r>
    </w:p>
  </w:endnote>
  <w:endnote w:type="continuationSeparator" w:id="0">
    <w:p w14:paraId="25FCFEF4" w14:textId="77777777" w:rsidR="005574A0" w:rsidRDefault="0055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DB5C8" w14:textId="77777777" w:rsidR="005574A0" w:rsidRDefault="005574A0">
      <w:r>
        <w:separator/>
      </w:r>
    </w:p>
  </w:footnote>
  <w:footnote w:type="continuationSeparator" w:id="0">
    <w:p w14:paraId="338554A8" w14:textId="77777777" w:rsidR="005574A0" w:rsidRDefault="0055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F371D" w14:textId="77777777" w:rsidR="00352FCB" w:rsidRDefault="00CB637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E25C81" w14:textId="77777777" w:rsidR="00352FCB" w:rsidRDefault="00557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3A7A" w14:textId="75CEDE8C" w:rsidR="00352FCB" w:rsidRDefault="00CB637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1ADA">
      <w:rPr>
        <w:rStyle w:val="a4"/>
        <w:noProof/>
      </w:rPr>
      <w:t>2</w:t>
    </w:r>
    <w:r>
      <w:rPr>
        <w:rStyle w:val="a4"/>
      </w:rPr>
      <w:fldChar w:fldCharType="end"/>
    </w:r>
  </w:p>
  <w:p w14:paraId="74AC2E03" w14:textId="77777777" w:rsidR="00352FCB" w:rsidRDefault="005574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C763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88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2E3B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20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81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452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7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08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0E3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826F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4528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A0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F0E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69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68F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9E81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2F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366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15E52E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5BE2E9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4BCE85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C8EF4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BD0BDD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652376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4AE81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19C121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8E0E38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6FCA8B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4ACF1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9062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CE05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4A70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821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26E2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5026A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C083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AC2087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38A7D76" w:tentative="1">
      <w:start w:val="1"/>
      <w:numFmt w:val="lowerLetter"/>
      <w:lvlText w:val="%2."/>
      <w:lvlJc w:val="left"/>
      <w:pPr>
        <w:ind w:left="1440" w:hanging="360"/>
      </w:pPr>
    </w:lvl>
    <w:lvl w:ilvl="2" w:tplc="9F92213C" w:tentative="1">
      <w:start w:val="1"/>
      <w:numFmt w:val="lowerRoman"/>
      <w:lvlText w:val="%3."/>
      <w:lvlJc w:val="right"/>
      <w:pPr>
        <w:ind w:left="2160" w:hanging="180"/>
      </w:pPr>
    </w:lvl>
    <w:lvl w:ilvl="3" w:tplc="69DA5E76" w:tentative="1">
      <w:start w:val="1"/>
      <w:numFmt w:val="decimal"/>
      <w:lvlText w:val="%4."/>
      <w:lvlJc w:val="left"/>
      <w:pPr>
        <w:ind w:left="2880" w:hanging="360"/>
      </w:pPr>
    </w:lvl>
    <w:lvl w:ilvl="4" w:tplc="3AD0B15E" w:tentative="1">
      <w:start w:val="1"/>
      <w:numFmt w:val="lowerLetter"/>
      <w:lvlText w:val="%5."/>
      <w:lvlJc w:val="left"/>
      <w:pPr>
        <w:ind w:left="3600" w:hanging="360"/>
      </w:pPr>
    </w:lvl>
    <w:lvl w:ilvl="5" w:tplc="0ABE9FA8" w:tentative="1">
      <w:start w:val="1"/>
      <w:numFmt w:val="lowerRoman"/>
      <w:lvlText w:val="%6."/>
      <w:lvlJc w:val="right"/>
      <w:pPr>
        <w:ind w:left="4320" w:hanging="180"/>
      </w:pPr>
    </w:lvl>
    <w:lvl w:ilvl="6" w:tplc="8ACC4B84" w:tentative="1">
      <w:start w:val="1"/>
      <w:numFmt w:val="decimal"/>
      <w:lvlText w:val="%7."/>
      <w:lvlJc w:val="left"/>
      <w:pPr>
        <w:ind w:left="5040" w:hanging="360"/>
      </w:pPr>
    </w:lvl>
    <w:lvl w:ilvl="7" w:tplc="749E2B44" w:tentative="1">
      <w:start w:val="1"/>
      <w:numFmt w:val="lowerLetter"/>
      <w:lvlText w:val="%8."/>
      <w:lvlJc w:val="left"/>
      <w:pPr>
        <w:ind w:left="5760" w:hanging="360"/>
      </w:pPr>
    </w:lvl>
    <w:lvl w:ilvl="8" w:tplc="54CA1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5558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64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4A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D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6A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E3A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8AC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68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2B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8920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B8C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C8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CE6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C0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6C1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65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AD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B2B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9322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4EA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C77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D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8C2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2E2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C06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AD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6EB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FBA7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08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681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4C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F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FC08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0B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02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FC31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937B7"/>
    <w:multiLevelType w:val="hybridMultilevel"/>
    <w:tmpl w:val="4C665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59CC"/>
    <w:multiLevelType w:val="hybridMultilevel"/>
    <w:tmpl w:val="C980F23C"/>
    <w:lvl w:ilvl="0" w:tplc="C086464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88C8E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42C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6D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22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A5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38F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A3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A2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3520799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7FA8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481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EA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C1B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90B6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88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01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083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F64C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E1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4A3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CE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6E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E67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321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A4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E4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086C8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7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CB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A3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6B9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6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1657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66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8E8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BAE2F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80D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626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8E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106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F05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09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03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A83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D02E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62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88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21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6B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18E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89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C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A7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ADBC7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4AA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3CF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E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424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44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C1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B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100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F24C7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C1E0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38A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ED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CE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C6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808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6A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AC3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197ABB6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20A2E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F1ADA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90A54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766D1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7AB8D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16203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62C04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A086D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33479"/>
    <w:multiLevelType w:val="hybridMultilevel"/>
    <w:tmpl w:val="30964A8A"/>
    <w:lvl w:ilvl="0" w:tplc="DE20210E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1FAEB5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B68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F43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E1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E5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900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64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9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E6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C416E"/>
    <w:multiLevelType w:val="hybridMultilevel"/>
    <w:tmpl w:val="2A44D850"/>
    <w:lvl w:ilvl="0" w:tplc="C70EE31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E33E11"/>
    <w:multiLevelType w:val="hybridMultilevel"/>
    <w:tmpl w:val="6280284E"/>
    <w:lvl w:ilvl="0" w:tplc="208E54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7E8DE4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284AB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AE22AC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BE82D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32AC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1C29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EAE0E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BAAA78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F41F3"/>
    <w:multiLevelType w:val="hybridMultilevel"/>
    <w:tmpl w:val="A9A0CB88"/>
    <w:lvl w:ilvl="0" w:tplc="33CC8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24C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EE3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88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6E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A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6B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68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C82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610B6"/>
    <w:multiLevelType w:val="hybridMultilevel"/>
    <w:tmpl w:val="9CC25C14"/>
    <w:lvl w:ilvl="0" w:tplc="A08E05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BCC8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8E5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05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CD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5EF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43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E22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EE31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1F8"/>
    <w:multiLevelType w:val="hybridMultilevel"/>
    <w:tmpl w:val="942CE8B2"/>
    <w:lvl w:ilvl="0" w:tplc="9134D9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BD0F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04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29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7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4E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D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42A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2C5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344E7"/>
    <w:multiLevelType w:val="hybridMultilevel"/>
    <w:tmpl w:val="41F82CFE"/>
    <w:lvl w:ilvl="0" w:tplc="1F36C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A6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00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A69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27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EA0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7E2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23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F20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C0CCB"/>
    <w:multiLevelType w:val="hybridMultilevel"/>
    <w:tmpl w:val="F800BA12"/>
    <w:lvl w:ilvl="0" w:tplc="8C82CB1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8B80DE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B32917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FA4245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6AC8A5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8D64FB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830BBE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CD63A3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FC87EB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2B62A5E"/>
    <w:multiLevelType w:val="hybridMultilevel"/>
    <w:tmpl w:val="2D9C38D4"/>
    <w:lvl w:ilvl="0" w:tplc="691A6CF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7E2676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CF86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882128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5984FB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6CA3F8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C20CC1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86EBD1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562932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3" w15:restartNumberingAfterBreak="0">
    <w:nsid w:val="6ADB2A6A"/>
    <w:multiLevelType w:val="hybridMultilevel"/>
    <w:tmpl w:val="B83EDC24"/>
    <w:lvl w:ilvl="0" w:tplc="4DE8180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05AD6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96AE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165E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9E5D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3AAA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62BA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AECC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6634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920EC8"/>
    <w:multiLevelType w:val="hybridMultilevel"/>
    <w:tmpl w:val="7CD220DA"/>
    <w:lvl w:ilvl="0" w:tplc="0F8843C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0649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24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A76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7C6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D81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C5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CCB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CE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10E5B"/>
    <w:multiLevelType w:val="hybridMultilevel"/>
    <w:tmpl w:val="0E9E349E"/>
    <w:lvl w:ilvl="0" w:tplc="D66EC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06D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9E5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80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A9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EA3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CE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8A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32D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97A12"/>
    <w:multiLevelType w:val="hybridMultilevel"/>
    <w:tmpl w:val="9362B2D4"/>
    <w:lvl w:ilvl="0" w:tplc="59603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A4695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8E5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0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86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34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0B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28D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E8E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060EE"/>
    <w:multiLevelType w:val="hybridMultilevel"/>
    <w:tmpl w:val="87507612"/>
    <w:lvl w:ilvl="0" w:tplc="8CD2F3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469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F42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E1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25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2ED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00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C7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EF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6059D"/>
    <w:multiLevelType w:val="hybridMultilevel"/>
    <w:tmpl w:val="E8A6ED40"/>
    <w:lvl w:ilvl="0" w:tplc="A6DA6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A8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A02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24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43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5C7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9E4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A9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69C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5"/>
  </w:num>
  <w:num w:numId="6">
    <w:abstractNumId w:val="37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2"/>
  </w:num>
  <w:num w:numId="26">
    <w:abstractNumId w:val="0"/>
  </w:num>
  <w:num w:numId="27">
    <w:abstractNumId w:val="13"/>
  </w:num>
  <w:num w:numId="28">
    <w:abstractNumId w:val="34"/>
  </w:num>
  <w:num w:numId="29">
    <w:abstractNumId w:val="18"/>
  </w:num>
  <w:num w:numId="30">
    <w:abstractNumId w:val="36"/>
  </w:num>
  <w:num w:numId="31">
    <w:abstractNumId w:val="26"/>
  </w:num>
  <w:num w:numId="32">
    <w:abstractNumId w:val="22"/>
  </w:num>
  <w:num w:numId="33">
    <w:abstractNumId w:val="15"/>
  </w:num>
  <w:num w:numId="34">
    <w:abstractNumId w:val="3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1"/>
  </w:num>
  <w:num w:numId="40">
    <w:abstractNumId w:val="33"/>
  </w:num>
  <w:num w:numId="41">
    <w:abstractNumId w:val="3"/>
  </w:num>
  <w:num w:numId="42">
    <w:abstractNumId w:val="21"/>
  </w:num>
  <w:num w:numId="43">
    <w:abstractNumId w:val="10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F6"/>
    <w:rsid w:val="00023607"/>
    <w:rsid w:val="0009088E"/>
    <w:rsid w:val="00144A10"/>
    <w:rsid w:val="001B5759"/>
    <w:rsid w:val="001F7EFF"/>
    <w:rsid w:val="00211D78"/>
    <w:rsid w:val="002F3296"/>
    <w:rsid w:val="002F79B9"/>
    <w:rsid w:val="00327B41"/>
    <w:rsid w:val="003737DA"/>
    <w:rsid w:val="003D16F8"/>
    <w:rsid w:val="00415D84"/>
    <w:rsid w:val="0044741C"/>
    <w:rsid w:val="00461ADA"/>
    <w:rsid w:val="004E77E5"/>
    <w:rsid w:val="005574A0"/>
    <w:rsid w:val="005E2BF1"/>
    <w:rsid w:val="00601AAD"/>
    <w:rsid w:val="00664275"/>
    <w:rsid w:val="00766046"/>
    <w:rsid w:val="007B2D4D"/>
    <w:rsid w:val="007E6E34"/>
    <w:rsid w:val="00820E6E"/>
    <w:rsid w:val="00864058"/>
    <w:rsid w:val="008D671A"/>
    <w:rsid w:val="00916484"/>
    <w:rsid w:val="0092093C"/>
    <w:rsid w:val="00985CCB"/>
    <w:rsid w:val="009F4BFA"/>
    <w:rsid w:val="00A44460"/>
    <w:rsid w:val="00C225C4"/>
    <w:rsid w:val="00C4493A"/>
    <w:rsid w:val="00CB6377"/>
    <w:rsid w:val="00D60269"/>
    <w:rsid w:val="00F227F6"/>
    <w:rsid w:val="00F70A3B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2670F"/>
  <w15:docId w15:val="{EABD3C47-EBC2-4BF7-973E-4D9B964E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styleId="af5">
    <w:name w:val="Book Title"/>
    <w:basedOn w:val="a0"/>
    <w:uiPriority w:val="33"/>
    <w:qFormat/>
    <w:rsid w:val="00820E6E"/>
    <w:rPr>
      <w:b/>
      <w:bCs/>
      <w:i/>
      <w:iCs/>
      <w:spacing w:val="5"/>
    </w:rPr>
  </w:style>
  <w:style w:type="character" w:customStyle="1" w:styleId="13">
    <w:name w:val="Неразрешенное упоминание1"/>
    <w:basedOn w:val="a0"/>
    <w:rsid w:val="00820E6E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37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73</cp:revision>
  <cp:lastPrinted>2025-11-17T11:29:00Z</cp:lastPrinted>
  <dcterms:created xsi:type="dcterms:W3CDTF">2016-12-16T12:43:00Z</dcterms:created>
  <dcterms:modified xsi:type="dcterms:W3CDTF">2025-11-18T07:12:00Z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