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07" w:rsidRDefault="00971C07" w:rsidP="00971C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97E1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Заседание № 1 </w:t>
      </w:r>
      <w:proofErr w:type="gramStart"/>
      <w:r w:rsidR="00E97E1A">
        <w:rPr>
          <w:rFonts w:ascii="Times New Roman" w:eastAsia="Calibri" w:hAnsi="Times New Roman"/>
          <w:b/>
          <w:sz w:val="24"/>
          <w:szCs w:val="24"/>
          <w:lang w:eastAsia="en-US"/>
        </w:rPr>
        <w:t>от  09.02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>.2023</w:t>
      </w:r>
      <w:proofErr w:type="gramEnd"/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971C07" w:rsidRPr="00971C07" w:rsidRDefault="00971C07" w:rsidP="00971C07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 xml:space="preserve">состоялось заседание комиссии по </w:t>
      </w:r>
      <w:r>
        <w:rPr>
          <w:rFonts w:ascii="Times New Roman" w:hAnsi="Times New Roman"/>
          <w:sz w:val="24"/>
          <w:szCs w:val="24"/>
        </w:rPr>
        <w:t>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971C07" w:rsidRP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71C07" w:rsidRP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971C07" w:rsidRPr="00F7734E" w:rsidRDefault="00971C07" w:rsidP="00F7734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Об утверждении отчета о работе Комиссии по ур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егулированию конфликта интересов руководителей муниципальных учреждений и предприятий муниципального образования «Город Глазов» в 2022 году.</w:t>
      </w:r>
    </w:p>
    <w:p w:rsidR="00971C07" w:rsidRPr="00971C07" w:rsidRDefault="00971C07" w:rsidP="00971C07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971C07" w:rsidRDefault="00971C07" w:rsidP="00971C07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2022 году</w:t>
      </w:r>
    </w:p>
    <w:p w:rsidR="00971C07" w:rsidRDefault="00971C07" w:rsidP="00971C07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:rsidR="00D86A6F" w:rsidRDefault="00D86A6F" w:rsidP="008459CB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Заседание № 2</w:t>
      </w:r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gramStart"/>
      <w:r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от  </w:t>
      </w:r>
      <w:r w:rsidR="008459CB" w:rsidRPr="008459CB">
        <w:rPr>
          <w:rFonts w:ascii="Times New Roman" w:eastAsia="Calibri" w:hAnsi="Times New Roman"/>
          <w:b/>
          <w:sz w:val="24"/>
          <w:szCs w:val="24"/>
          <w:lang w:eastAsia="en-US"/>
        </w:rPr>
        <w:t>28.07.2023</w:t>
      </w:r>
      <w:proofErr w:type="gramEnd"/>
    </w:p>
    <w:p w:rsidR="008459CB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 xml:space="preserve">состоялось заседание комиссии по </w:t>
      </w:r>
      <w:r>
        <w:rPr>
          <w:rFonts w:ascii="Times New Roman" w:hAnsi="Times New Roman"/>
          <w:sz w:val="24"/>
          <w:szCs w:val="24"/>
        </w:rPr>
        <w:t>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8459CB" w:rsidRPr="00971C07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459CB" w:rsidRPr="00971C07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8459CB" w:rsidRDefault="008459CB" w:rsidP="008459C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Об утверждении отчета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 2023 года</w:t>
      </w:r>
    </w:p>
    <w:p w:rsidR="008459CB" w:rsidRPr="00971C07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8459CB" w:rsidRDefault="00F7734E" w:rsidP="00F7734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459CB">
        <w:rPr>
          <w:rFonts w:ascii="Times New Roman" w:hAnsi="Times New Roman"/>
          <w:sz w:val="24"/>
          <w:szCs w:val="24"/>
        </w:rPr>
        <w:t>Утвердить отчет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первом полугодии 2023 года</w:t>
      </w:r>
      <w:r>
        <w:rPr>
          <w:rFonts w:ascii="Times New Roman" w:hAnsi="Times New Roman"/>
          <w:sz w:val="24"/>
          <w:szCs w:val="24"/>
        </w:rPr>
        <w:t>; разместить на официальном сайте города Глазова.</w:t>
      </w:r>
    </w:p>
    <w:p w:rsidR="00F7734E" w:rsidRPr="00F7734E" w:rsidRDefault="00F7734E" w:rsidP="00F7734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459CB" w:rsidRDefault="00F7734E" w:rsidP="008459CB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</w:t>
      </w:r>
      <w:r w:rsidR="008459C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Заседание № 3 </w:t>
      </w:r>
      <w:proofErr w:type="gramStart"/>
      <w:r w:rsidR="008459CB" w:rsidRPr="00971C0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от 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28.12.2023</w:t>
      </w:r>
      <w:proofErr w:type="gramEnd"/>
    </w:p>
    <w:p w:rsidR="008459CB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</w:t>
      </w:r>
      <w:r w:rsidRPr="00971C07">
        <w:rPr>
          <w:rFonts w:ascii="Times New Roman" w:eastAsia="Calibri" w:hAnsi="Times New Roman"/>
          <w:sz w:val="24"/>
          <w:szCs w:val="24"/>
          <w:lang w:eastAsia="en-US"/>
        </w:rPr>
        <w:t xml:space="preserve">состоялось заседание комиссии по </w:t>
      </w:r>
      <w:r>
        <w:rPr>
          <w:rFonts w:ascii="Times New Roman" w:hAnsi="Times New Roman"/>
          <w:sz w:val="24"/>
          <w:szCs w:val="24"/>
        </w:rPr>
        <w:t>урегулированию конфликта интересов руководителей муниципальных учреждений и предприятий муниципального образования «Город Глазов»</w:t>
      </w:r>
    </w:p>
    <w:p w:rsidR="00F7734E" w:rsidRPr="00F7734E" w:rsidRDefault="00F7734E" w:rsidP="008459CB">
      <w:pPr>
        <w:overflowPunct/>
        <w:autoSpaceDE/>
        <w:autoSpaceDN/>
        <w:adjustRightInd/>
        <w:spacing w:line="276" w:lineRule="auto"/>
        <w:rPr>
          <w:rFonts w:ascii="Times New Roman" w:hAnsi="Times New Roman"/>
          <w:sz w:val="24"/>
          <w:szCs w:val="24"/>
        </w:rPr>
      </w:pPr>
    </w:p>
    <w:p w:rsidR="008459CB" w:rsidRPr="00971C07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Повестка заседания комиссии:</w:t>
      </w:r>
    </w:p>
    <w:p w:rsidR="008459CB" w:rsidRDefault="008459CB" w:rsidP="008459C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Об утверждении отчета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</w:t>
      </w:r>
      <w:r w:rsidR="00F7734E">
        <w:rPr>
          <w:rFonts w:ascii="Times New Roman" w:hAnsi="Times New Roman"/>
          <w:sz w:val="24"/>
          <w:szCs w:val="24"/>
        </w:rPr>
        <w:t>2023 году;</w:t>
      </w:r>
    </w:p>
    <w:p w:rsidR="00F7734E" w:rsidRDefault="00F7734E" w:rsidP="008459C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 утверждении плана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2024 год</w:t>
      </w:r>
    </w:p>
    <w:p w:rsidR="008459CB" w:rsidRPr="00971C07" w:rsidRDefault="008459CB" w:rsidP="008459CB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71C07">
        <w:rPr>
          <w:rFonts w:ascii="Times New Roman" w:eastAsia="Calibri" w:hAnsi="Times New Roman"/>
          <w:i/>
          <w:sz w:val="24"/>
          <w:szCs w:val="24"/>
          <w:lang w:eastAsia="en-US"/>
        </w:rPr>
        <w:t>Комиссия решила:</w:t>
      </w:r>
    </w:p>
    <w:p w:rsidR="008459CB" w:rsidRDefault="00F7734E" w:rsidP="008459C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459CB">
        <w:rPr>
          <w:rFonts w:ascii="Times New Roman" w:hAnsi="Times New Roman"/>
          <w:sz w:val="24"/>
          <w:szCs w:val="24"/>
        </w:rPr>
        <w:t xml:space="preserve">Утвердить отчет о работе Комиссии по урегулированию конфликта интересов руководителей муниципальных учреждений и предприятий муниципального образования «Город Глазов» в </w:t>
      </w:r>
      <w:r>
        <w:rPr>
          <w:rFonts w:ascii="Times New Roman" w:hAnsi="Times New Roman"/>
          <w:sz w:val="24"/>
          <w:szCs w:val="24"/>
        </w:rPr>
        <w:t>2023 году;</w:t>
      </w:r>
    </w:p>
    <w:p w:rsidR="00F7734E" w:rsidRDefault="00F7734E" w:rsidP="00F7734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Утвердить план работы Комиссии по урегулированию конфликта интересов руководителей муниципальных учреждений и предприятий муниципального образования «Город Глазов» на 2024 год; разместить на официальном сайте города Глазова.</w:t>
      </w:r>
    </w:p>
    <w:p w:rsidR="00F7734E" w:rsidRDefault="00F7734E" w:rsidP="008459C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8459CB" w:rsidRPr="008459CB" w:rsidRDefault="008459CB" w:rsidP="008459CB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sectPr w:rsidR="008459CB" w:rsidRPr="0084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FB"/>
    <w:rsid w:val="000142FB"/>
    <w:rsid w:val="00312E0F"/>
    <w:rsid w:val="008459CB"/>
    <w:rsid w:val="00943305"/>
    <w:rsid w:val="00971C07"/>
    <w:rsid w:val="00D86A6F"/>
    <w:rsid w:val="00E97E1A"/>
    <w:rsid w:val="00F7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88002-823E-46C4-8EF5-68437981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0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Трефилова Надежда Александровна</cp:lastModifiedBy>
  <cp:revision>5</cp:revision>
  <dcterms:created xsi:type="dcterms:W3CDTF">2023-07-30T12:07:00Z</dcterms:created>
  <dcterms:modified xsi:type="dcterms:W3CDTF">2025-09-28T11:11:00Z</dcterms:modified>
</cp:coreProperties>
</file>